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39F0" w14:textId="0E82A3FB" w:rsidR="000A47A4" w:rsidRDefault="000A47A4" w:rsidP="000A47A4">
      <w:pPr>
        <w:tabs>
          <w:tab w:val="center" w:pos="4536"/>
          <w:tab w:val="left" w:pos="7800"/>
        </w:tabs>
        <w:spacing w:after="0" w:line="240" w:lineRule="auto"/>
        <w:ind w:left="360"/>
        <w:jc w:val="right"/>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4CCC170B" wp14:editId="4C9CD285">
            <wp:simplePos x="0" y="0"/>
            <wp:positionH relativeFrom="column">
              <wp:posOffset>2514600</wp:posOffset>
            </wp:positionH>
            <wp:positionV relativeFrom="paragraph">
              <wp:posOffset>196850</wp:posOffset>
            </wp:positionV>
            <wp:extent cx="742950" cy="819150"/>
            <wp:effectExtent l="0" t="0" r="0" b="0"/>
            <wp:wrapSquare wrapText="lef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Tsiviilasi nr 2-</w:t>
      </w:r>
      <w:r w:rsidR="00C97537">
        <w:rPr>
          <w:rFonts w:ascii="Times New Roman" w:eastAsia="Times New Roman" w:hAnsi="Times New Roman" w:cs="Times New Roman"/>
          <w:sz w:val="24"/>
          <w:szCs w:val="24"/>
        </w:rPr>
        <w:t>24-</w:t>
      </w:r>
      <w:r w:rsidR="000C4E00">
        <w:rPr>
          <w:rFonts w:ascii="Times New Roman" w:eastAsia="Times New Roman" w:hAnsi="Times New Roman" w:cs="Times New Roman"/>
          <w:sz w:val="24"/>
          <w:szCs w:val="24"/>
        </w:rPr>
        <w:t>14023</w:t>
      </w:r>
    </w:p>
    <w:p w14:paraId="121D8714" w14:textId="77777777" w:rsidR="000A47A4" w:rsidRDefault="000A47A4" w:rsidP="000A47A4">
      <w:pPr>
        <w:tabs>
          <w:tab w:val="center" w:pos="4536"/>
          <w:tab w:val="left" w:pos="7800"/>
        </w:tabs>
        <w:spacing w:after="0" w:line="240" w:lineRule="auto"/>
        <w:jc w:val="right"/>
        <w:rPr>
          <w:rFonts w:ascii="Times New Roman" w:eastAsia="Times New Roman" w:hAnsi="Times New Roman" w:cs="Times New Roman"/>
          <w:spacing w:val="70"/>
          <w:sz w:val="44"/>
          <w:szCs w:val="44"/>
        </w:rPr>
      </w:pPr>
      <w:r>
        <w:rPr>
          <w:rFonts w:ascii="Times New Roman" w:eastAsia="Times New Roman" w:hAnsi="Times New Roman" w:cs="Times New Roman"/>
          <w:sz w:val="20"/>
          <w:szCs w:val="20"/>
        </w:rPr>
        <w:br w:type="textWrapping" w:clear="all"/>
      </w:r>
    </w:p>
    <w:p w14:paraId="11D3CA68" w14:textId="77777777" w:rsidR="000A47A4" w:rsidRDefault="000A47A4" w:rsidP="000A47A4">
      <w:pPr>
        <w:tabs>
          <w:tab w:val="center" w:pos="4320"/>
          <w:tab w:val="center" w:pos="4394"/>
          <w:tab w:val="center" w:pos="4536"/>
          <w:tab w:val="right" w:pos="9720"/>
        </w:tabs>
        <w:spacing w:after="0" w:line="240" w:lineRule="auto"/>
        <w:jc w:val="center"/>
        <w:rPr>
          <w:rFonts w:ascii="Times New Roman" w:eastAsia="Times New Roman" w:hAnsi="Times New Roman" w:cs="Times New Roman"/>
          <w:b/>
          <w:spacing w:val="70"/>
          <w:sz w:val="32"/>
          <w:szCs w:val="32"/>
        </w:rPr>
      </w:pPr>
      <w:r>
        <w:rPr>
          <w:rFonts w:ascii="Times New Roman" w:eastAsia="Times New Roman" w:hAnsi="Times New Roman" w:cs="Times New Roman"/>
          <w:b/>
          <w:spacing w:val="70"/>
          <w:sz w:val="32"/>
          <w:szCs w:val="32"/>
        </w:rPr>
        <w:t>KOHTUMÄÄRUS</w:t>
      </w:r>
    </w:p>
    <w:p w14:paraId="0508BDD8" w14:textId="77777777" w:rsidR="000A47A4" w:rsidRDefault="000A47A4" w:rsidP="000A47A4">
      <w:pPr>
        <w:tabs>
          <w:tab w:val="center" w:pos="4320"/>
          <w:tab w:val="center" w:pos="4394"/>
          <w:tab w:val="center" w:pos="4536"/>
          <w:tab w:val="right" w:pos="9720"/>
        </w:tabs>
        <w:spacing w:after="0" w:line="240" w:lineRule="auto"/>
        <w:jc w:val="center"/>
        <w:rPr>
          <w:rFonts w:ascii="Times New Roman" w:eastAsia="Times New Roman" w:hAnsi="Times New Roman" w:cs="Times New Roman"/>
          <w:spacing w:val="70"/>
          <w:sz w:val="24"/>
          <w:szCs w:val="20"/>
        </w:rPr>
      </w:pPr>
    </w:p>
    <w:tbl>
      <w:tblPr>
        <w:tblW w:w="9075" w:type="dxa"/>
        <w:tblLayout w:type="fixed"/>
        <w:tblLook w:val="04A0" w:firstRow="1" w:lastRow="0" w:firstColumn="1" w:lastColumn="0" w:noHBand="0" w:noVBand="1"/>
      </w:tblPr>
      <w:tblGrid>
        <w:gridCol w:w="3508"/>
        <w:gridCol w:w="18"/>
        <w:gridCol w:w="5549"/>
      </w:tblGrid>
      <w:tr w:rsidR="000A47A4" w14:paraId="2677D62D" w14:textId="77777777" w:rsidTr="00E147CA">
        <w:tc>
          <w:tcPr>
            <w:tcW w:w="3508" w:type="dxa"/>
            <w:hideMark/>
          </w:tcPr>
          <w:p w14:paraId="3B67B494" w14:textId="77777777" w:rsidR="000A47A4" w:rsidRDefault="000A47A4" w:rsidP="00E147CA">
            <w:pPr>
              <w:tabs>
                <w:tab w:val="center" w:pos="4536"/>
                <w:tab w:val="right" w:pos="9072"/>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Kohus</w:t>
            </w:r>
          </w:p>
        </w:tc>
        <w:tc>
          <w:tcPr>
            <w:tcW w:w="5567" w:type="dxa"/>
            <w:gridSpan w:val="2"/>
            <w:hideMark/>
          </w:tcPr>
          <w:p w14:paraId="14875295" w14:textId="77777777" w:rsidR="000A47A4" w:rsidRDefault="000A47A4" w:rsidP="00E147CA">
            <w:pPr>
              <w:spacing w:before="60" w:after="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Tartu Maakohus</w:t>
            </w:r>
          </w:p>
        </w:tc>
      </w:tr>
      <w:tr w:rsidR="000A47A4" w14:paraId="02358800" w14:textId="77777777" w:rsidTr="00E147CA">
        <w:tc>
          <w:tcPr>
            <w:tcW w:w="3508" w:type="dxa"/>
            <w:hideMark/>
          </w:tcPr>
          <w:p w14:paraId="5E605117" w14:textId="77777777" w:rsidR="000A47A4" w:rsidRDefault="000A47A4" w:rsidP="00E147CA">
            <w:pPr>
              <w:tabs>
                <w:tab w:val="center" w:pos="4536"/>
                <w:tab w:val="right" w:pos="9072"/>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Kohtunik</w:t>
            </w:r>
          </w:p>
        </w:tc>
        <w:tc>
          <w:tcPr>
            <w:tcW w:w="5567" w:type="dxa"/>
            <w:gridSpan w:val="2"/>
            <w:hideMark/>
          </w:tcPr>
          <w:p w14:paraId="3013C9E8" w14:textId="77777777" w:rsidR="000A47A4" w:rsidRDefault="000A47A4" w:rsidP="00E147CA">
            <w:pPr>
              <w:spacing w:before="60" w:after="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Maimu Laumets</w:t>
            </w:r>
          </w:p>
        </w:tc>
      </w:tr>
      <w:tr w:rsidR="000A47A4" w14:paraId="054D50D0" w14:textId="77777777" w:rsidTr="00E147CA">
        <w:trPr>
          <w:trHeight w:val="455"/>
        </w:trPr>
        <w:tc>
          <w:tcPr>
            <w:tcW w:w="3508" w:type="dxa"/>
            <w:hideMark/>
          </w:tcPr>
          <w:p w14:paraId="5AAF1CC0" w14:textId="77777777" w:rsidR="000A47A4" w:rsidRDefault="000A47A4" w:rsidP="00E147CA">
            <w:pPr>
              <w:tabs>
                <w:tab w:val="center" w:pos="4536"/>
                <w:tab w:val="right" w:pos="9072"/>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Määruse tegemise aeg ja koht</w:t>
            </w:r>
          </w:p>
        </w:tc>
        <w:tc>
          <w:tcPr>
            <w:tcW w:w="5567" w:type="dxa"/>
            <w:gridSpan w:val="2"/>
            <w:hideMark/>
          </w:tcPr>
          <w:p w14:paraId="0AEEC6CD" w14:textId="0041F6C8" w:rsidR="000A47A4" w:rsidRDefault="004E4634" w:rsidP="00E147CA">
            <w:pPr>
              <w:spacing w:before="60" w:after="60" w:line="276" w:lineRule="auto"/>
              <w:rPr>
                <w:rFonts w:ascii="Times New Roman" w:eastAsia="Times New Roman" w:hAnsi="Times New Roman" w:cs="Times New Roman"/>
                <w:sz w:val="24"/>
                <w:szCs w:val="24"/>
              </w:rPr>
            </w:pPr>
            <w:r w:rsidRPr="004E4634">
              <w:rPr>
                <w:rFonts w:ascii="Times New Roman" w:eastAsia="Times New Roman" w:hAnsi="Times New Roman" w:cs="Times New Roman"/>
                <w:sz w:val="24"/>
                <w:szCs w:val="24"/>
              </w:rPr>
              <w:t>03</w:t>
            </w:r>
            <w:r w:rsidR="005B7726">
              <w:rPr>
                <w:rFonts w:ascii="Times New Roman" w:eastAsia="Times New Roman" w:hAnsi="Times New Roman" w:cs="Times New Roman"/>
                <w:sz w:val="24"/>
                <w:szCs w:val="24"/>
              </w:rPr>
              <w:t>.</w:t>
            </w:r>
            <w:r w:rsidR="000C4E00">
              <w:rPr>
                <w:rFonts w:ascii="Times New Roman" w:eastAsia="Times New Roman" w:hAnsi="Times New Roman" w:cs="Times New Roman"/>
                <w:sz w:val="24"/>
                <w:szCs w:val="24"/>
              </w:rPr>
              <w:t>10</w:t>
            </w:r>
            <w:r w:rsidR="0029382E">
              <w:rPr>
                <w:rFonts w:ascii="Times New Roman" w:eastAsia="Times New Roman" w:hAnsi="Times New Roman" w:cs="Times New Roman"/>
                <w:sz w:val="24"/>
                <w:szCs w:val="24"/>
              </w:rPr>
              <w:t>.202</w:t>
            </w:r>
            <w:r w:rsidR="00C97537">
              <w:rPr>
                <w:rFonts w:ascii="Times New Roman" w:eastAsia="Times New Roman" w:hAnsi="Times New Roman" w:cs="Times New Roman"/>
                <w:sz w:val="24"/>
                <w:szCs w:val="24"/>
              </w:rPr>
              <w:t>4</w:t>
            </w:r>
            <w:r w:rsidR="000A47A4">
              <w:rPr>
                <w:rFonts w:ascii="Times New Roman" w:eastAsia="Times New Roman" w:hAnsi="Times New Roman" w:cs="Times New Roman"/>
                <w:sz w:val="24"/>
                <w:szCs w:val="24"/>
              </w:rPr>
              <w:t xml:space="preserve">, </w:t>
            </w:r>
            <w:r w:rsidR="00215F49">
              <w:rPr>
                <w:rFonts w:ascii="Times New Roman" w:eastAsia="Times New Roman" w:hAnsi="Times New Roman" w:cs="Times New Roman"/>
                <w:sz w:val="24"/>
                <w:szCs w:val="24"/>
              </w:rPr>
              <w:t>Jõgeva</w:t>
            </w:r>
            <w:r w:rsidR="000A47A4">
              <w:rPr>
                <w:rFonts w:ascii="Times New Roman" w:eastAsia="Times New Roman" w:hAnsi="Times New Roman" w:cs="Times New Roman"/>
                <w:sz w:val="24"/>
                <w:szCs w:val="24"/>
              </w:rPr>
              <w:t xml:space="preserve"> </w:t>
            </w:r>
          </w:p>
        </w:tc>
      </w:tr>
      <w:tr w:rsidR="000A47A4" w14:paraId="53E09C9C" w14:textId="77777777" w:rsidTr="00E147CA">
        <w:tc>
          <w:tcPr>
            <w:tcW w:w="3508" w:type="dxa"/>
            <w:hideMark/>
          </w:tcPr>
          <w:p w14:paraId="0221E0BB" w14:textId="77777777" w:rsidR="000A47A4" w:rsidRDefault="000A47A4" w:rsidP="00E147CA">
            <w:pPr>
              <w:spacing w:before="60" w:after="6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Tsiviilasja number</w:t>
            </w:r>
          </w:p>
        </w:tc>
        <w:tc>
          <w:tcPr>
            <w:tcW w:w="5567" w:type="dxa"/>
            <w:gridSpan w:val="2"/>
            <w:hideMark/>
          </w:tcPr>
          <w:p w14:paraId="68B71D01" w14:textId="41E4E539" w:rsidR="000A47A4" w:rsidRDefault="000A47A4" w:rsidP="00E147CA">
            <w:pPr>
              <w:spacing w:before="60" w:after="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97537">
              <w:rPr>
                <w:rFonts w:ascii="Times New Roman" w:eastAsia="Times New Roman" w:hAnsi="Times New Roman" w:cs="Times New Roman"/>
                <w:sz w:val="24"/>
                <w:szCs w:val="24"/>
              </w:rPr>
              <w:t>24-</w:t>
            </w:r>
            <w:r w:rsidR="000C4E00">
              <w:rPr>
                <w:rFonts w:ascii="Times New Roman" w:eastAsia="Times New Roman" w:hAnsi="Times New Roman" w:cs="Times New Roman"/>
                <w:sz w:val="24"/>
                <w:szCs w:val="24"/>
              </w:rPr>
              <w:t>14023</w:t>
            </w:r>
          </w:p>
        </w:tc>
      </w:tr>
      <w:tr w:rsidR="000A47A4" w14:paraId="7F42AAA3" w14:textId="77777777" w:rsidTr="00E147CA">
        <w:tc>
          <w:tcPr>
            <w:tcW w:w="3508" w:type="dxa"/>
            <w:hideMark/>
          </w:tcPr>
          <w:p w14:paraId="6AE4F711" w14:textId="77777777" w:rsidR="000A47A4" w:rsidRDefault="000A47A4" w:rsidP="00E147CA">
            <w:pPr>
              <w:tabs>
                <w:tab w:val="center" w:pos="4536"/>
                <w:tab w:val="right" w:pos="9072"/>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Tsiviilasi</w:t>
            </w:r>
          </w:p>
        </w:tc>
        <w:tc>
          <w:tcPr>
            <w:tcW w:w="5567" w:type="dxa"/>
            <w:gridSpan w:val="2"/>
            <w:hideMark/>
          </w:tcPr>
          <w:p w14:paraId="6CE744AE" w14:textId="0D27362F" w:rsidR="000A47A4" w:rsidRDefault="000C4E00" w:rsidP="00E147CA">
            <w:pPr>
              <w:spacing w:before="60" w:after="6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Enely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Tirrandi</w:t>
            </w:r>
            <w:proofErr w:type="spellEnd"/>
            <w:r>
              <w:rPr>
                <w:rFonts w:ascii="Times New Roman" w:eastAsia="Times New Roman" w:hAnsi="Times New Roman" w:cs="Times New Roman"/>
                <w:b/>
                <w:sz w:val="24"/>
                <w:szCs w:val="24"/>
              </w:rPr>
              <w:t xml:space="preserve"> ja Kalmer </w:t>
            </w:r>
            <w:proofErr w:type="spellStart"/>
            <w:r>
              <w:rPr>
                <w:rFonts w:ascii="Times New Roman" w:eastAsia="Times New Roman" w:hAnsi="Times New Roman" w:cs="Times New Roman"/>
                <w:b/>
                <w:sz w:val="24"/>
                <w:szCs w:val="24"/>
              </w:rPr>
              <w:t>Tirrandi</w:t>
            </w:r>
            <w:proofErr w:type="spellEnd"/>
            <w:r w:rsidR="0009304E">
              <w:rPr>
                <w:rFonts w:ascii="Times New Roman" w:eastAsia="Times New Roman" w:hAnsi="Times New Roman" w:cs="Times New Roman"/>
                <w:b/>
                <w:sz w:val="24"/>
                <w:szCs w:val="24"/>
              </w:rPr>
              <w:t xml:space="preserve"> </w:t>
            </w:r>
            <w:r w:rsidR="009B6D64">
              <w:rPr>
                <w:rFonts w:ascii="Times New Roman" w:eastAsia="Times New Roman" w:hAnsi="Times New Roman" w:cs="Times New Roman"/>
                <w:b/>
                <w:sz w:val="24"/>
                <w:szCs w:val="24"/>
              </w:rPr>
              <w:t xml:space="preserve">abikaasade </w:t>
            </w:r>
            <w:r w:rsidR="000B1F37">
              <w:rPr>
                <w:rFonts w:ascii="Times New Roman" w:eastAsia="Times New Roman" w:hAnsi="Times New Roman" w:cs="Times New Roman"/>
                <w:b/>
                <w:sz w:val="24"/>
                <w:szCs w:val="24"/>
              </w:rPr>
              <w:t xml:space="preserve">ühine </w:t>
            </w:r>
            <w:r w:rsidR="003E1D1F" w:rsidRPr="003E1D1F">
              <w:rPr>
                <w:rFonts w:ascii="Times New Roman" w:eastAsia="Times New Roman" w:hAnsi="Times New Roman" w:cs="Times New Roman"/>
                <w:b/>
                <w:sz w:val="24"/>
                <w:szCs w:val="24"/>
              </w:rPr>
              <w:t xml:space="preserve">maksejõuetusavaldus </w:t>
            </w:r>
          </w:p>
        </w:tc>
      </w:tr>
      <w:tr w:rsidR="000A47A4" w14:paraId="4E74EC92" w14:textId="77777777" w:rsidTr="00E147CA">
        <w:tc>
          <w:tcPr>
            <w:tcW w:w="3508" w:type="dxa"/>
            <w:hideMark/>
          </w:tcPr>
          <w:p w14:paraId="3B9930EB" w14:textId="77777777" w:rsidR="000A47A4" w:rsidRDefault="000A47A4" w:rsidP="00E147CA">
            <w:pPr>
              <w:tabs>
                <w:tab w:val="center" w:pos="4536"/>
                <w:tab w:val="right" w:pos="9072"/>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Menetlustoiming</w:t>
            </w:r>
          </w:p>
        </w:tc>
        <w:tc>
          <w:tcPr>
            <w:tcW w:w="5567" w:type="dxa"/>
            <w:gridSpan w:val="2"/>
            <w:hideMark/>
          </w:tcPr>
          <w:p w14:paraId="7EF66B07" w14:textId="77777777" w:rsidR="000A47A4" w:rsidRDefault="000A47A4" w:rsidP="00E147CA">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Menetluse algatamine, usaldusisiku nimetamine</w:t>
            </w:r>
          </w:p>
        </w:tc>
      </w:tr>
      <w:tr w:rsidR="000A47A4" w14:paraId="79E4547D" w14:textId="77777777" w:rsidTr="00E147CA">
        <w:tc>
          <w:tcPr>
            <w:tcW w:w="3526" w:type="dxa"/>
            <w:gridSpan w:val="2"/>
            <w:hideMark/>
          </w:tcPr>
          <w:p w14:paraId="76A46EC8" w14:textId="77777777" w:rsidR="000A47A4" w:rsidRDefault="000A47A4" w:rsidP="00E147CA">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Menetlusosalised ja nende esindajad</w:t>
            </w:r>
          </w:p>
        </w:tc>
        <w:tc>
          <w:tcPr>
            <w:tcW w:w="5549" w:type="dxa"/>
            <w:hideMark/>
          </w:tcPr>
          <w:p w14:paraId="1D3AF561" w14:textId="6393E8BE" w:rsidR="000A47A4" w:rsidRDefault="000A47A4" w:rsidP="00E147CA">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Avaldaja</w:t>
            </w:r>
            <w:r w:rsidR="000B1F37">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/võlgnik</w:t>
            </w:r>
            <w:r w:rsidR="000B1F37">
              <w:rPr>
                <w:rFonts w:ascii="Times New Roman" w:eastAsia="Times New Roman" w:hAnsi="Times New Roman" w:cs="Times New Roman"/>
                <w:b/>
                <w:sz w:val="24"/>
                <w:szCs w:val="24"/>
              </w:rPr>
              <w:t>ud</w:t>
            </w:r>
            <w:r>
              <w:rPr>
                <w:rFonts w:ascii="Times New Roman" w:eastAsia="Times New Roman" w:hAnsi="Times New Roman" w:cs="Times New Roman"/>
                <w:b/>
                <w:sz w:val="24"/>
                <w:szCs w:val="24"/>
              </w:rPr>
              <w:t xml:space="preserve">: </w:t>
            </w:r>
            <w:proofErr w:type="spellStart"/>
            <w:r w:rsidR="000C4E00">
              <w:rPr>
                <w:rFonts w:ascii="Times New Roman" w:eastAsia="Times New Roman" w:hAnsi="Times New Roman" w:cs="Times New Roman"/>
                <w:b/>
                <w:bCs/>
                <w:sz w:val="24"/>
                <w:szCs w:val="24"/>
              </w:rPr>
              <w:t>Enely</w:t>
            </w:r>
            <w:proofErr w:type="spellEnd"/>
            <w:r w:rsidR="000C4E00">
              <w:rPr>
                <w:rFonts w:ascii="Times New Roman" w:eastAsia="Times New Roman" w:hAnsi="Times New Roman" w:cs="Times New Roman"/>
                <w:b/>
                <w:bCs/>
                <w:sz w:val="24"/>
                <w:szCs w:val="24"/>
              </w:rPr>
              <w:t xml:space="preserve"> </w:t>
            </w:r>
            <w:proofErr w:type="spellStart"/>
            <w:r w:rsidR="000C4E00">
              <w:rPr>
                <w:rFonts w:ascii="Times New Roman" w:eastAsia="Times New Roman" w:hAnsi="Times New Roman" w:cs="Times New Roman"/>
                <w:b/>
                <w:bCs/>
                <w:sz w:val="24"/>
                <w:szCs w:val="24"/>
              </w:rPr>
              <w:t>Tirrand</w:t>
            </w:r>
            <w:proofErr w:type="spellEnd"/>
            <w:r w:rsidR="00215F49" w:rsidRPr="00215F49">
              <w:rPr>
                <w:rFonts w:ascii="Times New Roman" w:eastAsia="Times New Roman" w:hAnsi="Times New Roman" w:cs="Times New Roman"/>
                <w:b/>
                <w:bCs/>
                <w:sz w:val="24"/>
                <w:szCs w:val="24"/>
              </w:rPr>
              <w:t> </w:t>
            </w:r>
            <w:r w:rsidR="00215F49" w:rsidRPr="00705756">
              <w:rPr>
                <w:rFonts w:ascii="Times New Roman" w:eastAsia="Times New Roman" w:hAnsi="Times New Roman" w:cs="Times New Roman"/>
                <w:bCs/>
                <w:sz w:val="24"/>
                <w:szCs w:val="24"/>
              </w:rPr>
              <w:t>(isikukood:</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47810185713</w:t>
            </w:r>
            <w:r w:rsidR="00215F49" w:rsidRPr="00705756">
              <w:rPr>
                <w:rFonts w:ascii="Times New Roman" w:eastAsia="Times New Roman" w:hAnsi="Times New Roman" w:cs="Times New Roman"/>
                <w:bCs/>
                <w:sz w:val="24"/>
                <w:szCs w:val="24"/>
              </w:rPr>
              <w:t>; elukoht:</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J. Kuperjanovi 18a-10, Valga linn, Valga vald, 68207 Valga maakond</w:t>
            </w:r>
            <w:r w:rsidR="00215F49" w:rsidRPr="00705756">
              <w:rPr>
                <w:rFonts w:ascii="Times New Roman" w:eastAsia="Times New Roman" w:hAnsi="Times New Roman" w:cs="Times New Roman"/>
                <w:bCs/>
                <w:sz w:val="24"/>
                <w:szCs w:val="24"/>
              </w:rPr>
              <w:t>; e-post:</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enelytirrand@hot.ee</w:t>
            </w:r>
            <w:r w:rsidR="00B41E36">
              <w:rPr>
                <w:rFonts w:ascii="Times New Roman" w:eastAsia="Times New Roman" w:hAnsi="Times New Roman" w:cs="Times New Roman"/>
                <w:sz w:val="24"/>
                <w:szCs w:val="24"/>
              </w:rPr>
              <w:t>)</w:t>
            </w:r>
            <w:r w:rsidR="000B1F37">
              <w:rPr>
                <w:rFonts w:ascii="Times New Roman" w:eastAsia="Times New Roman" w:hAnsi="Times New Roman" w:cs="Times New Roman"/>
                <w:sz w:val="24"/>
                <w:szCs w:val="24"/>
              </w:rPr>
              <w:t xml:space="preserve"> </w:t>
            </w:r>
            <w:r w:rsidR="000B1F37" w:rsidRPr="000B1F37">
              <w:rPr>
                <w:rFonts w:ascii="Times New Roman" w:eastAsia="Times New Roman" w:hAnsi="Times New Roman" w:cs="Times New Roman"/>
                <w:b/>
                <w:bCs/>
                <w:sz w:val="24"/>
                <w:szCs w:val="24"/>
              </w:rPr>
              <w:t xml:space="preserve">ja </w:t>
            </w:r>
            <w:r w:rsidR="000C4E00">
              <w:rPr>
                <w:rFonts w:ascii="Times New Roman" w:eastAsia="Times New Roman" w:hAnsi="Times New Roman" w:cs="Times New Roman"/>
                <w:b/>
                <w:bCs/>
                <w:sz w:val="24"/>
                <w:szCs w:val="24"/>
              </w:rPr>
              <w:t xml:space="preserve">Kalmer </w:t>
            </w:r>
            <w:proofErr w:type="spellStart"/>
            <w:r w:rsidR="000C4E00">
              <w:rPr>
                <w:rFonts w:ascii="Times New Roman" w:eastAsia="Times New Roman" w:hAnsi="Times New Roman" w:cs="Times New Roman"/>
                <w:b/>
                <w:bCs/>
                <w:sz w:val="24"/>
                <w:szCs w:val="24"/>
              </w:rPr>
              <w:t>Tirrand</w:t>
            </w:r>
            <w:proofErr w:type="spellEnd"/>
            <w:r w:rsidR="000B1F37">
              <w:rPr>
                <w:rFonts w:ascii="Times New Roman" w:eastAsia="Times New Roman" w:hAnsi="Times New Roman" w:cs="Times New Roman"/>
                <w:sz w:val="24"/>
                <w:szCs w:val="24"/>
              </w:rPr>
              <w:t xml:space="preserve"> (</w:t>
            </w:r>
            <w:r w:rsidR="000B1F37" w:rsidRPr="00705756">
              <w:rPr>
                <w:rFonts w:ascii="Times New Roman" w:eastAsia="Times New Roman" w:hAnsi="Times New Roman" w:cs="Times New Roman"/>
                <w:bCs/>
                <w:sz w:val="24"/>
                <w:szCs w:val="24"/>
              </w:rPr>
              <w:t>isikukood:</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37410135710</w:t>
            </w:r>
            <w:r w:rsidR="000B1F37" w:rsidRPr="00705756">
              <w:rPr>
                <w:rFonts w:ascii="Times New Roman" w:eastAsia="Times New Roman" w:hAnsi="Times New Roman" w:cs="Times New Roman"/>
                <w:bCs/>
                <w:sz w:val="24"/>
                <w:szCs w:val="24"/>
              </w:rPr>
              <w:t>; elukoht:</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J. Kuperjanovi 18a-10, Valga linn, Valga vald, 68207 Valga maakond</w:t>
            </w:r>
            <w:r w:rsidR="000B1F37" w:rsidRPr="00705756">
              <w:rPr>
                <w:rFonts w:ascii="Times New Roman" w:eastAsia="Times New Roman" w:hAnsi="Times New Roman" w:cs="Times New Roman"/>
                <w:bCs/>
                <w:sz w:val="24"/>
                <w:szCs w:val="24"/>
              </w:rPr>
              <w:t>; e-post:</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kalmer_21@hotmail.com</w:t>
            </w:r>
            <w:r w:rsidR="000B1F37">
              <w:rPr>
                <w:rFonts w:ascii="Times New Roman" w:eastAsia="Times New Roman" w:hAnsi="Times New Roman" w:cs="Times New Roman"/>
                <w:sz w:val="24"/>
                <w:szCs w:val="24"/>
              </w:rPr>
              <w:t>)</w:t>
            </w:r>
          </w:p>
        </w:tc>
      </w:tr>
      <w:tr w:rsidR="000A47A4" w14:paraId="6453658E" w14:textId="77777777" w:rsidTr="00E147CA">
        <w:tc>
          <w:tcPr>
            <w:tcW w:w="3526" w:type="dxa"/>
            <w:gridSpan w:val="2"/>
            <w:hideMark/>
          </w:tcPr>
          <w:p w14:paraId="478A3FD6" w14:textId="77777777" w:rsidR="000A47A4" w:rsidRDefault="000A47A4" w:rsidP="00E147CA">
            <w:pPr>
              <w:spacing w:before="60" w:after="6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Kohtuistungi toimumise aeg</w:t>
            </w:r>
          </w:p>
        </w:tc>
        <w:tc>
          <w:tcPr>
            <w:tcW w:w="5549" w:type="dxa"/>
            <w:hideMark/>
          </w:tcPr>
          <w:p w14:paraId="1DBFDB79" w14:textId="78B897AE" w:rsidR="000A47A4" w:rsidRDefault="00AA795D" w:rsidP="00E147CA">
            <w:pPr>
              <w:spacing w:before="60" w:after="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Kirjalik menetlus</w:t>
            </w:r>
          </w:p>
        </w:tc>
      </w:tr>
      <w:tr w:rsidR="000A47A4" w14:paraId="1F3A9CD0" w14:textId="77777777" w:rsidTr="00E147CA">
        <w:tc>
          <w:tcPr>
            <w:tcW w:w="3526" w:type="dxa"/>
            <w:gridSpan w:val="2"/>
          </w:tcPr>
          <w:p w14:paraId="6E6BE60E" w14:textId="77777777" w:rsidR="000A47A4" w:rsidRDefault="000A47A4" w:rsidP="00E147CA">
            <w:pPr>
              <w:spacing w:before="60" w:after="60" w:line="276" w:lineRule="auto"/>
              <w:rPr>
                <w:rFonts w:ascii="Times New Roman" w:eastAsia="Times New Roman" w:hAnsi="Times New Roman" w:cs="Times New Roman"/>
                <w:b/>
                <w:sz w:val="24"/>
                <w:szCs w:val="24"/>
              </w:rPr>
            </w:pPr>
          </w:p>
        </w:tc>
        <w:tc>
          <w:tcPr>
            <w:tcW w:w="5549" w:type="dxa"/>
          </w:tcPr>
          <w:p w14:paraId="3C658F63" w14:textId="77777777" w:rsidR="000A47A4" w:rsidRDefault="000A47A4" w:rsidP="00E147CA">
            <w:pPr>
              <w:spacing w:before="60" w:after="60" w:line="276" w:lineRule="auto"/>
              <w:rPr>
                <w:rFonts w:ascii="Times New Roman" w:eastAsia="Times New Roman" w:hAnsi="Times New Roman" w:cs="Times New Roman"/>
                <w:sz w:val="24"/>
                <w:szCs w:val="24"/>
              </w:rPr>
            </w:pPr>
          </w:p>
        </w:tc>
      </w:tr>
      <w:tr w:rsidR="000A47A4" w14:paraId="11744968" w14:textId="77777777" w:rsidTr="00E147CA">
        <w:tc>
          <w:tcPr>
            <w:tcW w:w="3526" w:type="dxa"/>
            <w:gridSpan w:val="2"/>
            <w:hideMark/>
          </w:tcPr>
          <w:p w14:paraId="269E94DB" w14:textId="77777777" w:rsidR="000A47A4" w:rsidRDefault="000A47A4" w:rsidP="00E147CA">
            <w:pPr>
              <w:spacing w:before="60" w:after="6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RESOLUTSIOON</w:t>
            </w:r>
          </w:p>
        </w:tc>
        <w:tc>
          <w:tcPr>
            <w:tcW w:w="5549" w:type="dxa"/>
          </w:tcPr>
          <w:p w14:paraId="2CC15F5D" w14:textId="77777777" w:rsidR="000A47A4" w:rsidRDefault="000A47A4" w:rsidP="00E147CA">
            <w:pPr>
              <w:spacing w:before="60" w:after="60" w:line="276" w:lineRule="auto"/>
              <w:rPr>
                <w:rFonts w:ascii="Times New Roman" w:eastAsia="Times New Roman" w:hAnsi="Times New Roman" w:cs="Times New Roman"/>
                <w:sz w:val="24"/>
                <w:szCs w:val="24"/>
                <w:highlight w:val="yellow"/>
              </w:rPr>
            </w:pPr>
          </w:p>
        </w:tc>
      </w:tr>
      <w:tr w:rsidR="000A47A4" w14:paraId="0080AACA" w14:textId="77777777" w:rsidTr="00E147CA">
        <w:tc>
          <w:tcPr>
            <w:tcW w:w="9075" w:type="dxa"/>
            <w:gridSpan w:val="3"/>
            <w:hideMark/>
          </w:tcPr>
          <w:p w14:paraId="3530CD5C" w14:textId="77777777" w:rsidR="000A47A4" w:rsidRDefault="000A47A4" w:rsidP="00753C57">
            <w:pPr>
              <w:numPr>
                <w:ilvl w:val="0"/>
                <w:numId w:val="1"/>
              </w:numPr>
              <w:spacing w:before="60" w:after="6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Võtta avaldus menetlusse.</w:t>
            </w:r>
            <w:r>
              <w:rPr>
                <w:rFonts w:ascii="Times New Roman" w:eastAsia="Times New Roman" w:hAnsi="Times New Roman" w:cs="Times New Roman"/>
                <w:b/>
                <w:bCs/>
                <w:sz w:val="24"/>
                <w:szCs w:val="24"/>
              </w:rPr>
              <w:t xml:space="preserve"> </w:t>
            </w:r>
          </w:p>
          <w:p w14:paraId="2C430D34" w14:textId="11F24A59" w:rsidR="000A47A4" w:rsidRPr="000B1F37" w:rsidRDefault="000A47A4" w:rsidP="000B1F37">
            <w:pPr>
              <w:numPr>
                <w:ilvl w:val="0"/>
                <w:numId w:val="1"/>
              </w:numPr>
              <w:spacing w:before="60" w:after="60" w:line="240" w:lineRule="auto"/>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Nimetada </w:t>
            </w:r>
            <w:proofErr w:type="spellStart"/>
            <w:r w:rsidR="000C4E00">
              <w:rPr>
                <w:rFonts w:ascii="Times New Roman" w:eastAsia="Times New Roman" w:hAnsi="Times New Roman" w:cs="Times New Roman"/>
                <w:b/>
                <w:bCs/>
                <w:sz w:val="24"/>
                <w:szCs w:val="24"/>
              </w:rPr>
              <w:t>Enely</w:t>
            </w:r>
            <w:proofErr w:type="spellEnd"/>
            <w:r w:rsidR="000C4E00">
              <w:rPr>
                <w:rFonts w:ascii="Times New Roman" w:eastAsia="Times New Roman" w:hAnsi="Times New Roman" w:cs="Times New Roman"/>
                <w:b/>
                <w:bCs/>
                <w:sz w:val="24"/>
                <w:szCs w:val="24"/>
              </w:rPr>
              <w:t xml:space="preserve"> </w:t>
            </w:r>
            <w:proofErr w:type="spellStart"/>
            <w:r w:rsidR="000C4E00">
              <w:rPr>
                <w:rFonts w:ascii="Times New Roman" w:eastAsia="Times New Roman" w:hAnsi="Times New Roman" w:cs="Times New Roman"/>
                <w:b/>
                <w:bCs/>
                <w:sz w:val="24"/>
                <w:szCs w:val="24"/>
              </w:rPr>
              <w:t>Tirrandi</w:t>
            </w:r>
            <w:proofErr w:type="spellEnd"/>
            <w:r w:rsidR="000C4E00" w:rsidRPr="00215F49">
              <w:rPr>
                <w:rFonts w:ascii="Times New Roman" w:eastAsia="Times New Roman" w:hAnsi="Times New Roman" w:cs="Times New Roman"/>
                <w:b/>
                <w:bCs/>
                <w:sz w:val="24"/>
                <w:szCs w:val="24"/>
              </w:rPr>
              <w:t> </w:t>
            </w:r>
            <w:r w:rsidR="000C4E00" w:rsidRPr="00705756">
              <w:rPr>
                <w:rFonts w:ascii="Times New Roman" w:eastAsia="Times New Roman" w:hAnsi="Times New Roman" w:cs="Times New Roman"/>
                <w:bCs/>
                <w:sz w:val="24"/>
                <w:szCs w:val="24"/>
              </w:rPr>
              <w:t>(isikukood:</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47810185713</w:t>
            </w:r>
            <w:r w:rsidR="005F1A6E">
              <w:rPr>
                <w:rFonts w:ascii="Times New Roman" w:eastAsia="Times New Roman" w:hAnsi="Times New Roman" w:cs="Times New Roman"/>
                <w:sz w:val="24"/>
                <w:szCs w:val="24"/>
              </w:rPr>
              <w:t>)</w:t>
            </w:r>
            <w:r w:rsidR="000B1F37">
              <w:rPr>
                <w:rFonts w:ascii="Times New Roman" w:eastAsia="Times New Roman" w:hAnsi="Times New Roman" w:cs="Times New Roman"/>
                <w:sz w:val="24"/>
                <w:szCs w:val="24"/>
              </w:rPr>
              <w:t xml:space="preserve"> </w:t>
            </w:r>
            <w:r w:rsidR="000B1F37" w:rsidRPr="000B1F37">
              <w:rPr>
                <w:rFonts w:ascii="Times New Roman" w:eastAsia="Times New Roman" w:hAnsi="Times New Roman" w:cs="Times New Roman"/>
                <w:b/>
                <w:bCs/>
                <w:sz w:val="24"/>
                <w:szCs w:val="24"/>
              </w:rPr>
              <w:t xml:space="preserve">ja </w:t>
            </w:r>
            <w:r w:rsidR="000C4E00">
              <w:rPr>
                <w:rFonts w:ascii="Times New Roman" w:eastAsia="Times New Roman" w:hAnsi="Times New Roman" w:cs="Times New Roman"/>
                <w:b/>
                <w:bCs/>
                <w:sz w:val="24"/>
                <w:szCs w:val="24"/>
              </w:rPr>
              <w:t xml:space="preserve">Kalmer </w:t>
            </w:r>
            <w:proofErr w:type="spellStart"/>
            <w:r w:rsidR="000C4E00">
              <w:rPr>
                <w:rFonts w:ascii="Times New Roman" w:eastAsia="Times New Roman" w:hAnsi="Times New Roman" w:cs="Times New Roman"/>
                <w:b/>
                <w:bCs/>
                <w:sz w:val="24"/>
                <w:szCs w:val="24"/>
              </w:rPr>
              <w:t>Tirrandi</w:t>
            </w:r>
            <w:proofErr w:type="spellEnd"/>
            <w:r w:rsidR="000C4E00">
              <w:rPr>
                <w:rFonts w:ascii="Times New Roman" w:eastAsia="Times New Roman" w:hAnsi="Times New Roman" w:cs="Times New Roman"/>
                <w:sz w:val="24"/>
                <w:szCs w:val="24"/>
              </w:rPr>
              <w:t xml:space="preserve"> (</w:t>
            </w:r>
            <w:r w:rsidR="000C4E00" w:rsidRPr="00705756">
              <w:rPr>
                <w:rFonts w:ascii="Times New Roman" w:eastAsia="Times New Roman" w:hAnsi="Times New Roman" w:cs="Times New Roman"/>
                <w:bCs/>
                <w:sz w:val="24"/>
                <w:szCs w:val="24"/>
              </w:rPr>
              <w:t>isikukood:</w:t>
            </w:r>
            <w:r w:rsidR="000C4E00">
              <w:rPr>
                <w:rFonts w:ascii="Times New Roman" w:eastAsia="Times New Roman" w:hAnsi="Times New Roman" w:cs="Times New Roman"/>
                <w:bCs/>
                <w:sz w:val="24"/>
                <w:szCs w:val="24"/>
              </w:rPr>
              <w:t xml:space="preserve"> </w:t>
            </w:r>
            <w:r w:rsidR="000C4E00" w:rsidRPr="000C4E00">
              <w:rPr>
                <w:rFonts w:ascii="Times New Roman" w:eastAsia="Times New Roman" w:hAnsi="Times New Roman" w:cs="Times New Roman"/>
                <w:bCs/>
                <w:sz w:val="24"/>
                <w:szCs w:val="24"/>
              </w:rPr>
              <w:t>37410135710</w:t>
            </w:r>
            <w:r w:rsidR="000B1F37">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usaldusisikuks </w:t>
            </w:r>
            <w:r w:rsidR="000C4E00">
              <w:rPr>
                <w:rFonts w:ascii="Times New Roman" w:hAnsi="Times New Roman" w:cs="Times New Roman"/>
                <w:b/>
                <w:bCs/>
                <w:sz w:val="24"/>
                <w:szCs w:val="24"/>
              </w:rPr>
              <w:t>Annika Rau</w:t>
            </w:r>
            <w:r w:rsidR="000C4E00" w:rsidRPr="00F72162">
              <w:rPr>
                <w:rFonts w:ascii="Times New Roman" w:hAnsi="Times New Roman" w:cs="Times New Roman"/>
                <w:b/>
                <w:bCs/>
                <w:sz w:val="24"/>
                <w:szCs w:val="24"/>
              </w:rPr>
              <w:t xml:space="preserve"> </w:t>
            </w:r>
            <w:r w:rsidR="000C4E00" w:rsidRPr="00F72162">
              <w:rPr>
                <w:rFonts w:ascii="Times New Roman" w:hAnsi="Times New Roman" w:cs="Times New Roman"/>
                <w:sz w:val="24"/>
                <w:szCs w:val="24"/>
              </w:rPr>
              <w:t>(</w:t>
            </w:r>
            <w:r w:rsidR="000C4E00">
              <w:rPr>
                <w:rFonts w:ascii="Times New Roman" w:hAnsi="Times New Roman" w:cs="Times New Roman"/>
                <w:sz w:val="24"/>
                <w:szCs w:val="24"/>
              </w:rPr>
              <w:t>Jaama 53a-20, Põlva</w:t>
            </w:r>
            <w:r w:rsidR="000C4E00" w:rsidRPr="00F72162">
              <w:rPr>
                <w:rFonts w:ascii="Times New Roman" w:hAnsi="Times New Roman" w:cs="Times New Roman"/>
                <w:sz w:val="24"/>
                <w:szCs w:val="24"/>
              </w:rPr>
              <w:t xml:space="preserve">; </w:t>
            </w:r>
            <w:r w:rsidR="000C4E00" w:rsidRPr="00000215">
              <w:rPr>
                <w:rFonts w:ascii="Times New Roman" w:hAnsi="Times New Roman" w:cs="Times New Roman"/>
                <w:sz w:val="24"/>
                <w:szCs w:val="24"/>
              </w:rPr>
              <w:t>56620629</w:t>
            </w:r>
            <w:r w:rsidR="000C4E00" w:rsidRPr="00F72162">
              <w:rPr>
                <w:rFonts w:ascii="Times New Roman" w:hAnsi="Times New Roman" w:cs="Times New Roman"/>
                <w:sz w:val="24"/>
                <w:szCs w:val="24"/>
              </w:rPr>
              <w:t xml:space="preserve">; </w:t>
            </w:r>
            <w:r w:rsidR="000C4E00" w:rsidRPr="00000215">
              <w:rPr>
                <w:rFonts w:ascii="Times New Roman" w:hAnsi="Times New Roman" w:cs="Times New Roman"/>
                <w:sz w:val="24"/>
                <w:szCs w:val="24"/>
              </w:rPr>
              <w:t>volanoustamine@gmail.com</w:t>
            </w:r>
            <w:r w:rsidRPr="000B1F37">
              <w:rPr>
                <w:rFonts w:ascii="Times New Roman" w:eastAsia="Times New Roman" w:hAnsi="Times New Roman" w:cs="Times New Roman"/>
                <w:sz w:val="24"/>
                <w:szCs w:val="24"/>
              </w:rPr>
              <w:t xml:space="preserve">) </w:t>
            </w:r>
            <w:r w:rsidRPr="000B1F37">
              <w:rPr>
                <w:rFonts w:ascii="Times New Roman" w:eastAsia="Times New Roman" w:hAnsi="Times New Roman" w:cs="Times New Roman"/>
                <w:b/>
                <w:sz w:val="24"/>
                <w:szCs w:val="24"/>
              </w:rPr>
              <w:t xml:space="preserve">ning teha talle kohustuseks </w:t>
            </w:r>
            <w:r w:rsidR="009F033F">
              <w:rPr>
                <w:rFonts w:ascii="Times New Roman" w:eastAsia="Times New Roman" w:hAnsi="Times New Roman" w:cs="Times New Roman"/>
                <w:b/>
                <w:sz w:val="24"/>
                <w:szCs w:val="24"/>
              </w:rPr>
              <w:t>FIMS</w:t>
            </w:r>
            <w:r w:rsidRPr="000B1F37">
              <w:rPr>
                <w:rFonts w:ascii="Times New Roman" w:eastAsia="Times New Roman" w:hAnsi="Times New Roman" w:cs="Times New Roman"/>
                <w:b/>
                <w:sz w:val="24"/>
                <w:szCs w:val="24"/>
              </w:rPr>
              <w:t xml:space="preserve"> §-st 17 tulenevate ülesannete täitmine.</w:t>
            </w:r>
          </w:p>
          <w:p w14:paraId="235E4202" w14:textId="46DD9451" w:rsidR="000A47A4" w:rsidRDefault="000A47A4" w:rsidP="00753C57">
            <w:pPr>
              <w:numPr>
                <w:ilvl w:val="0"/>
                <w:numId w:val="1"/>
              </w:numPr>
              <w:spacing w:before="60" w:after="6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noProof/>
                <w:kern w:val="28"/>
                <w:sz w:val="24"/>
                <w:szCs w:val="24"/>
              </w:rPr>
              <w:t xml:space="preserve">Usaldusisikul esitada kohtule </w:t>
            </w:r>
            <w:r w:rsidR="009F033F">
              <w:rPr>
                <w:rFonts w:ascii="Times New Roman" w:eastAsia="Times New Roman" w:hAnsi="Times New Roman" w:cs="Times New Roman"/>
                <w:b/>
                <w:noProof/>
                <w:kern w:val="28"/>
                <w:sz w:val="24"/>
                <w:szCs w:val="24"/>
              </w:rPr>
              <w:t>FIMS</w:t>
            </w:r>
            <w:r>
              <w:rPr>
                <w:rFonts w:ascii="Times New Roman" w:eastAsia="Times New Roman" w:hAnsi="Times New Roman" w:cs="Times New Roman"/>
                <w:b/>
                <w:noProof/>
                <w:kern w:val="28"/>
                <w:sz w:val="24"/>
                <w:szCs w:val="24"/>
              </w:rPr>
              <w:t xml:space="preserve"> § 17 kohaselt tegevuse aruanne hiljemalt </w:t>
            </w:r>
            <w:r w:rsidR="000C4E00">
              <w:rPr>
                <w:rFonts w:ascii="Times New Roman" w:eastAsia="Times New Roman" w:hAnsi="Times New Roman" w:cs="Times New Roman"/>
                <w:b/>
                <w:noProof/>
                <w:kern w:val="28"/>
                <w:sz w:val="24"/>
                <w:szCs w:val="24"/>
              </w:rPr>
              <w:t>25.11</w:t>
            </w:r>
            <w:r w:rsidR="00CB3701">
              <w:rPr>
                <w:rFonts w:ascii="Times New Roman" w:eastAsia="Times New Roman" w:hAnsi="Times New Roman" w:cs="Times New Roman"/>
                <w:b/>
                <w:noProof/>
                <w:kern w:val="28"/>
                <w:sz w:val="24"/>
                <w:szCs w:val="24"/>
              </w:rPr>
              <w:t>.2024</w:t>
            </w:r>
            <w:r>
              <w:rPr>
                <w:rFonts w:ascii="Times New Roman" w:eastAsia="Times New Roman" w:hAnsi="Times New Roman" w:cs="Times New Roman"/>
                <w:b/>
                <w:sz w:val="24"/>
                <w:szCs w:val="24"/>
              </w:rPr>
              <w:t xml:space="preserve">. </w:t>
            </w:r>
          </w:p>
          <w:p w14:paraId="72171074" w14:textId="6EB000E6" w:rsidR="000A47A4" w:rsidRDefault="000A47A4" w:rsidP="00753C57">
            <w:pPr>
              <w:numPr>
                <w:ilvl w:val="0"/>
                <w:numId w:val="1"/>
              </w:numPr>
              <w:spacing w:before="60" w:after="6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Määrata asjaolude arutamiseks ärakuulamine </w:t>
            </w:r>
            <w:r w:rsidR="000C4E00">
              <w:rPr>
                <w:rFonts w:ascii="Times New Roman" w:eastAsia="Times New Roman" w:hAnsi="Times New Roman" w:cs="Times New Roman"/>
                <w:b/>
                <w:sz w:val="24"/>
                <w:szCs w:val="24"/>
              </w:rPr>
              <w:t>26.11</w:t>
            </w:r>
            <w:r w:rsidR="00CB3701">
              <w:rPr>
                <w:rFonts w:ascii="Times New Roman" w:eastAsia="Times New Roman" w:hAnsi="Times New Roman" w:cs="Times New Roman"/>
                <w:b/>
                <w:sz w:val="24"/>
                <w:szCs w:val="24"/>
              </w:rPr>
              <w:t>.2024</w:t>
            </w:r>
            <w:r>
              <w:rPr>
                <w:rFonts w:ascii="Times New Roman" w:eastAsia="Times New Roman" w:hAnsi="Times New Roman" w:cs="Times New Roman"/>
                <w:b/>
                <w:sz w:val="24"/>
                <w:szCs w:val="24"/>
              </w:rPr>
              <w:t xml:space="preserve"> kell </w:t>
            </w:r>
            <w:r w:rsidR="000C4E00">
              <w:rPr>
                <w:rFonts w:ascii="Times New Roman" w:eastAsia="Times New Roman" w:hAnsi="Times New Roman" w:cs="Times New Roman"/>
                <w:b/>
                <w:sz w:val="24"/>
                <w:szCs w:val="24"/>
              </w:rPr>
              <w:t>11.30</w:t>
            </w:r>
            <w:r>
              <w:rPr>
                <w:rFonts w:ascii="Times New Roman" w:eastAsia="Times New Roman" w:hAnsi="Times New Roman" w:cs="Times New Roman"/>
                <w:b/>
                <w:sz w:val="24"/>
                <w:szCs w:val="24"/>
              </w:rPr>
              <w:t xml:space="preserve"> </w:t>
            </w:r>
            <w:r w:rsidR="004670E9">
              <w:rPr>
                <w:rFonts w:ascii="Times New Roman" w:eastAsia="Times New Roman" w:hAnsi="Times New Roman" w:cs="Times New Roman"/>
                <w:b/>
                <w:sz w:val="24"/>
                <w:szCs w:val="24"/>
              </w:rPr>
              <w:t xml:space="preserve">Tartu Maakohtu </w:t>
            </w:r>
            <w:r w:rsidR="000C4E00">
              <w:rPr>
                <w:rFonts w:ascii="Times New Roman" w:eastAsia="Times New Roman" w:hAnsi="Times New Roman" w:cs="Times New Roman"/>
                <w:b/>
                <w:sz w:val="24"/>
                <w:szCs w:val="24"/>
              </w:rPr>
              <w:t>Valga</w:t>
            </w:r>
            <w:r w:rsidR="004670E9">
              <w:rPr>
                <w:rFonts w:ascii="Times New Roman" w:eastAsia="Times New Roman" w:hAnsi="Times New Roman" w:cs="Times New Roman"/>
                <w:b/>
                <w:sz w:val="24"/>
                <w:szCs w:val="24"/>
              </w:rPr>
              <w:t xml:space="preserve"> kohtumajas, kuhu kutsuda võlgnik</w:t>
            </w:r>
            <w:r w:rsidR="00075314">
              <w:rPr>
                <w:rFonts w:ascii="Times New Roman" w:eastAsia="Times New Roman" w:hAnsi="Times New Roman" w:cs="Times New Roman"/>
                <w:b/>
                <w:sz w:val="24"/>
                <w:szCs w:val="24"/>
              </w:rPr>
              <w:t>ud</w:t>
            </w:r>
            <w:r w:rsidR="004670E9">
              <w:rPr>
                <w:rFonts w:ascii="Times New Roman" w:eastAsia="Times New Roman" w:hAnsi="Times New Roman" w:cs="Times New Roman"/>
                <w:b/>
                <w:sz w:val="24"/>
                <w:szCs w:val="24"/>
              </w:rPr>
              <w:t xml:space="preserve"> ja usaldusisik.</w:t>
            </w:r>
            <w:r w:rsidR="000C4E00">
              <w:t xml:space="preserve"> </w:t>
            </w:r>
            <w:r w:rsidR="000C4E00" w:rsidRPr="000C4E00">
              <w:rPr>
                <w:rFonts w:ascii="Times New Roman" w:eastAsia="Times New Roman" w:hAnsi="Times New Roman" w:cs="Times New Roman"/>
                <w:b/>
                <w:sz w:val="24"/>
                <w:szCs w:val="24"/>
              </w:rPr>
              <w:t>Usaldusisik võib soovi korral osaleda virtuaalselt, millest teavitada kohut vähemalt 2 päeva enne istungit</w:t>
            </w:r>
          </w:p>
          <w:p w14:paraId="79DF2826" w14:textId="3CA5F97E" w:rsidR="00A158C7" w:rsidRDefault="00A158C7" w:rsidP="00753C57">
            <w:pPr>
              <w:pStyle w:val="Loendilik"/>
              <w:numPr>
                <w:ilvl w:val="0"/>
                <w:numId w:val="1"/>
              </w:numPr>
              <w:spacing w:line="240" w:lineRule="auto"/>
              <w:jc w:val="both"/>
              <w:rPr>
                <w:rFonts w:ascii="Times New Roman" w:eastAsia="Times New Roman" w:hAnsi="Times New Roman" w:cs="Times New Roman"/>
                <w:b/>
                <w:sz w:val="24"/>
                <w:szCs w:val="24"/>
              </w:rPr>
            </w:pPr>
            <w:r w:rsidRPr="00A158C7">
              <w:rPr>
                <w:rFonts w:ascii="Times New Roman" w:eastAsia="Times New Roman" w:hAnsi="Times New Roman" w:cs="Times New Roman"/>
                <w:b/>
                <w:sz w:val="24"/>
                <w:szCs w:val="24"/>
              </w:rPr>
              <w:t xml:space="preserve">Peatada </w:t>
            </w:r>
            <w:proofErr w:type="spellStart"/>
            <w:r w:rsidR="000C4E00">
              <w:rPr>
                <w:rFonts w:ascii="Times New Roman" w:eastAsia="Times New Roman" w:hAnsi="Times New Roman" w:cs="Times New Roman"/>
                <w:b/>
                <w:sz w:val="24"/>
                <w:szCs w:val="24"/>
              </w:rPr>
              <w:t>Enely</w:t>
            </w:r>
            <w:proofErr w:type="spellEnd"/>
            <w:r w:rsidR="000C4E00">
              <w:rPr>
                <w:rFonts w:ascii="Times New Roman" w:eastAsia="Times New Roman" w:hAnsi="Times New Roman" w:cs="Times New Roman"/>
                <w:b/>
                <w:sz w:val="24"/>
                <w:szCs w:val="24"/>
              </w:rPr>
              <w:t xml:space="preserve"> </w:t>
            </w:r>
            <w:proofErr w:type="spellStart"/>
            <w:r w:rsidR="000C4E00">
              <w:rPr>
                <w:rFonts w:ascii="Times New Roman" w:eastAsia="Times New Roman" w:hAnsi="Times New Roman" w:cs="Times New Roman"/>
                <w:b/>
                <w:sz w:val="24"/>
                <w:szCs w:val="24"/>
              </w:rPr>
              <w:t>Tirrandi</w:t>
            </w:r>
            <w:proofErr w:type="spellEnd"/>
            <w:r w:rsidR="000C4E00">
              <w:rPr>
                <w:rFonts w:ascii="Times New Roman" w:eastAsia="Times New Roman" w:hAnsi="Times New Roman" w:cs="Times New Roman"/>
                <w:b/>
                <w:sz w:val="24"/>
                <w:szCs w:val="24"/>
              </w:rPr>
              <w:t xml:space="preserve"> ja Kalmer </w:t>
            </w:r>
            <w:proofErr w:type="spellStart"/>
            <w:r w:rsidR="000C4E00">
              <w:rPr>
                <w:rFonts w:ascii="Times New Roman" w:eastAsia="Times New Roman" w:hAnsi="Times New Roman" w:cs="Times New Roman"/>
                <w:b/>
                <w:sz w:val="24"/>
                <w:szCs w:val="24"/>
              </w:rPr>
              <w:t>Tirrandi</w:t>
            </w:r>
            <w:proofErr w:type="spellEnd"/>
            <w:r w:rsidRPr="00A158C7">
              <w:rPr>
                <w:rFonts w:ascii="Times New Roman" w:eastAsia="Times New Roman" w:hAnsi="Times New Roman" w:cs="Times New Roman"/>
                <w:b/>
                <w:sz w:val="24"/>
                <w:szCs w:val="24"/>
              </w:rPr>
              <w:t xml:space="preserve"> vara</w:t>
            </w:r>
            <w:r w:rsidR="000B1F37">
              <w:rPr>
                <w:rFonts w:ascii="Times New Roman" w:eastAsia="Times New Roman" w:hAnsi="Times New Roman" w:cs="Times New Roman"/>
                <w:b/>
                <w:sz w:val="24"/>
                <w:szCs w:val="24"/>
              </w:rPr>
              <w:t>de</w:t>
            </w:r>
            <w:r w:rsidRPr="00A158C7">
              <w:rPr>
                <w:rFonts w:ascii="Times New Roman" w:eastAsia="Times New Roman" w:hAnsi="Times New Roman" w:cs="Times New Roman"/>
                <w:b/>
                <w:sz w:val="24"/>
                <w:szCs w:val="24"/>
              </w:rPr>
              <w:t xml:space="preserve"> suhtes toimuvad</w:t>
            </w:r>
            <w:r w:rsidR="00AA795D">
              <w:rPr>
                <w:rFonts w:ascii="Times New Roman" w:eastAsia="Times New Roman" w:hAnsi="Times New Roman" w:cs="Times New Roman"/>
                <w:b/>
                <w:sz w:val="24"/>
                <w:szCs w:val="24"/>
              </w:rPr>
              <w:t xml:space="preserve"> võimalikud</w:t>
            </w:r>
            <w:r w:rsidRPr="00A158C7">
              <w:rPr>
                <w:rFonts w:ascii="Times New Roman" w:eastAsia="Times New Roman" w:hAnsi="Times New Roman" w:cs="Times New Roman"/>
                <w:b/>
                <w:sz w:val="24"/>
                <w:szCs w:val="24"/>
              </w:rPr>
              <w:t xml:space="preserve"> sundtäitmised kuni </w:t>
            </w:r>
            <w:r w:rsidR="00AF277D" w:rsidRPr="00AF277D">
              <w:rPr>
                <w:rFonts w:ascii="Times New Roman" w:eastAsia="Times New Roman" w:hAnsi="Times New Roman" w:cs="Times New Roman"/>
                <w:b/>
                <w:sz w:val="24"/>
                <w:szCs w:val="24"/>
              </w:rPr>
              <w:t>pankroti väljakuulutamiseni, ümberkujundamiskava kinnitamiseni või menetluse lõppemiseni</w:t>
            </w:r>
            <w:r w:rsidRPr="00A158C7">
              <w:rPr>
                <w:rFonts w:ascii="Times New Roman" w:eastAsia="Times New Roman" w:hAnsi="Times New Roman" w:cs="Times New Roman"/>
                <w:b/>
                <w:sz w:val="24"/>
                <w:szCs w:val="24"/>
              </w:rPr>
              <w:t>.</w:t>
            </w:r>
          </w:p>
          <w:p w14:paraId="437BDCEA" w14:textId="2E6EE9A3" w:rsidR="00AF277D" w:rsidRDefault="00AA795D" w:rsidP="009F05D6">
            <w:pPr>
              <w:pStyle w:val="Loendilik"/>
              <w:numPr>
                <w:ilvl w:val="0"/>
                <w:numId w:val="1"/>
              </w:numPr>
              <w:spacing w:line="240" w:lineRule="auto"/>
              <w:jc w:val="both"/>
              <w:rPr>
                <w:rFonts w:ascii="Times New Roman" w:eastAsia="Times New Roman" w:hAnsi="Times New Roman" w:cs="Times New Roman"/>
                <w:b/>
                <w:sz w:val="24"/>
                <w:szCs w:val="24"/>
              </w:rPr>
            </w:pPr>
            <w:r w:rsidRPr="00AA795D">
              <w:rPr>
                <w:rFonts w:ascii="Times New Roman" w:eastAsia="Times New Roman" w:hAnsi="Times New Roman" w:cs="Times New Roman"/>
                <w:b/>
                <w:sz w:val="24"/>
                <w:szCs w:val="24"/>
              </w:rPr>
              <w:t xml:space="preserve">Kohaldada </w:t>
            </w:r>
            <w:r>
              <w:rPr>
                <w:rFonts w:ascii="Times New Roman" w:eastAsia="Times New Roman" w:hAnsi="Times New Roman" w:cs="Times New Roman"/>
                <w:b/>
                <w:sz w:val="24"/>
                <w:szCs w:val="24"/>
              </w:rPr>
              <w:t>pankrotiavalduse</w:t>
            </w:r>
            <w:r w:rsidRPr="00AA795D">
              <w:rPr>
                <w:rFonts w:ascii="Times New Roman" w:eastAsia="Times New Roman" w:hAnsi="Times New Roman" w:cs="Times New Roman"/>
                <w:b/>
                <w:sz w:val="24"/>
                <w:szCs w:val="24"/>
              </w:rPr>
              <w:t xml:space="preserve"> tagamise abinõusid ning keelata </w:t>
            </w:r>
            <w:proofErr w:type="spellStart"/>
            <w:r w:rsidR="000C4E00">
              <w:rPr>
                <w:rFonts w:ascii="Times New Roman" w:eastAsia="Times New Roman" w:hAnsi="Times New Roman" w:cs="Times New Roman"/>
                <w:b/>
                <w:sz w:val="24"/>
                <w:szCs w:val="24"/>
              </w:rPr>
              <w:t>Enely</w:t>
            </w:r>
            <w:proofErr w:type="spellEnd"/>
            <w:r w:rsidR="000C4E00">
              <w:rPr>
                <w:rFonts w:ascii="Times New Roman" w:eastAsia="Times New Roman" w:hAnsi="Times New Roman" w:cs="Times New Roman"/>
                <w:b/>
                <w:sz w:val="24"/>
                <w:szCs w:val="24"/>
              </w:rPr>
              <w:t xml:space="preserve"> </w:t>
            </w:r>
            <w:proofErr w:type="spellStart"/>
            <w:r w:rsidR="000C4E00">
              <w:rPr>
                <w:rFonts w:ascii="Times New Roman" w:eastAsia="Times New Roman" w:hAnsi="Times New Roman" w:cs="Times New Roman"/>
                <w:b/>
                <w:sz w:val="24"/>
                <w:szCs w:val="24"/>
              </w:rPr>
              <w:t>Tirrandil</w:t>
            </w:r>
            <w:proofErr w:type="spellEnd"/>
            <w:r w:rsidR="000C4E00">
              <w:rPr>
                <w:rFonts w:ascii="Times New Roman" w:eastAsia="Times New Roman" w:hAnsi="Times New Roman" w:cs="Times New Roman"/>
                <w:b/>
                <w:sz w:val="24"/>
                <w:szCs w:val="24"/>
              </w:rPr>
              <w:t xml:space="preserve"> ja Kalmer </w:t>
            </w:r>
            <w:proofErr w:type="spellStart"/>
            <w:r w:rsidR="000C4E00">
              <w:rPr>
                <w:rFonts w:ascii="Times New Roman" w:eastAsia="Times New Roman" w:hAnsi="Times New Roman" w:cs="Times New Roman"/>
                <w:b/>
                <w:sz w:val="24"/>
                <w:szCs w:val="24"/>
              </w:rPr>
              <w:t>Tirrandil</w:t>
            </w:r>
            <w:proofErr w:type="spellEnd"/>
            <w:r w:rsidRPr="00AA795D">
              <w:rPr>
                <w:rFonts w:ascii="Times New Roman" w:eastAsia="Times New Roman" w:hAnsi="Times New Roman" w:cs="Times New Roman"/>
                <w:b/>
                <w:sz w:val="24"/>
                <w:szCs w:val="24"/>
              </w:rPr>
              <w:t xml:space="preserve"> kogu oma vara käsutamine ilma </w:t>
            </w:r>
            <w:r>
              <w:rPr>
                <w:rFonts w:ascii="Times New Roman" w:eastAsia="Times New Roman" w:hAnsi="Times New Roman" w:cs="Times New Roman"/>
                <w:b/>
                <w:sz w:val="24"/>
                <w:szCs w:val="24"/>
              </w:rPr>
              <w:t>usaldusisiku</w:t>
            </w:r>
            <w:r w:rsidRPr="00AA795D">
              <w:rPr>
                <w:rFonts w:ascii="Times New Roman" w:eastAsia="Times New Roman" w:hAnsi="Times New Roman" w:cs="Times New Roman"/>
                <w:b/>
                <w:sz w:val="24"/>
                <w:szCs w:val="24"/>
              </w:rPr>
              <w:t xml:space="preserve"> nõusolekuta</w:t>
            </w:r>
            <w:r w:rsidR="00F15F40">
              <w:rPr>
                <w:rFonts w:ascii="Times New Roman" w:eastAsia="Times New Roman" w:hAnsi="Times New Roman" w:cs="Times New Roman"/>
                <w:b/>
                <w:sz w:val="24"/>
                <w:szCs w:val="24"/>
              </w:rPr>
              <w:t>.</w:t>
            </w:r>
          </w:p>
          <w:p w14:paraId="0B93B315" w14:textId="2C9E4A3E" w:rsidR="00B17F3D" w:rsidRDefault="00B17F3D" w:rsidP="009F05D6">
            <w:pPr>
              <w:pStyle w:val="Loendilik"/>
              <w:numPr>
                <w:ilvl w:val="0"/>
                <w:numId w:val="1"/>
              </w:numPr>
              <w:spacing w:line="240" w:lineRule="auto"/>
              <w:jc w:val="both"/>
              <w:rPr>
                <w:rFonts w:ascii="Times New Roman" w:eastAsia="Times New Roman" w:hAnsi="Times New Roman" w:cs="Times New Roman"/>
                <w:b/>
                <w:sz w:val="24"/>
                <w:szCs w:val="24"/>
              </w:rPr>
            </w:pPr>
            <w:r w:rsidRPr="00B17F3D">
              <w:rPr>
                <w:rFonts w:ascii="Times New Roman" w:eastAsia="Times New Roman" w:hAnsi="Times New Roman" w:cs="Times New Roman"/>
                <w:b/>
                <w:sz w:val="24"/>
                <w:szCs w:val="24"/>
              </w:rPr>
              <w:t>Avaldada väljaandes Ametlikud Teadaanded teade võlgnik</w:t>
            </w:r>
            <w:r w:rsidR="00075314">
              <w:rPr>
                <w:rFonts w:ascii="Times New Roman" w:eastAsia="Times New Roman" w:hAnsi="Times New Roman" w:cs="Times New Roman"/>
                <w:b/>
                <w:sz w:val="24"/>
                <w:szCs w:val="24"/>
              </w:rPr>
              <w:t>e</w:t>
            </w:r>
            <w:r w:rsidRPr="00B17F3D">
              <w:rPr>
                <w:rFonts w:ascii="Times New Roman" w:eastAsia="Times New Roman" w:hAnsi="Times New Roman" w:cs="Times New Roman"/>
                <w:b/>
                <w:sz w:val="24"/>
                <w:szCs w:val="24"/>
              </w:rPr>
              <w:t>le seatud piirangute</w:t>
            </w:r>
            <w:r>
              <w:rPr>
                <w:rFonts w:ascii="Times New Roman" w:eastAsia="Times New Roman" w:hAnsi="Times New Roman" w:cs="Times New Roman"/>
                <w:b/>
                <w:sz w:val="24"/>
                <w:szCs w:val="24"/>
              </w:rPr>
              <w:t xml:space="preserve">, s.o </w:t>
            </w:r>
            <w:r w:rsidRPr="00B17F3D">
              <w:rPr>
                <w:rFonts w:ascii="Times New Roman" w:eastAsia="Times New Roman" w:hAnsi="Times New Roman" w:cs="Times New Roman"/>
                <w:b/>
                <w:sz w:val="24"/>
                <w:szCs w:val="24"/>
              </w:rPr>
              <w:t>käsutuskeelu</w:t>
            </w:r>
            <w:r>
              <w:rPr>
                <w:rFonts w:ascii="Times New Roman" w:eastAsia="Times New Roman" w:hAnsi="Times New Roman" w:cs="Times New Roman"/>
                <w:b/>
                <w:sz w:val="24"/>
                <w:szCs w:val="24"/>
              </w:rPr>
              <w:t>,</w:t>
            </w:r>
            <w:r w:rsidRPr="00B17F3D">
              <w:rPr>
                <w:rFonts w:ascii="Times New Roman" w:eastAsia="Times New Roman" w:hAnsi="Times New Roman" w:cs="Times New Roman"/>
                <w:b/>
                <w:sz w:val="24"/>
                <w:szCs w:val="24"/>
              </w:rPr>
              <w:t xml:space="preserve"> kohta</w:t>
            </w:r>
            <w:r>
              <w:rPr>
                <w:rFonts w:ascii="Times New Roman" w:eastAsia="Times New Roman" w:hAnsi="Times New Roman" w:cs="Times New Roman"/>
                <w:b/>
                <w:sz w:val="24"/>
                <w:szCs w:val="24"/>
              </w:rPr>
              <w:t>.</w:t>
            </w:r>
          </w:p>
          <w:p w14:paraId="01143D4F" w14:textId="51D8E3F6" w:rsidR="00AA795D" w:rsidRPr="00752EE5" w:rsidRDefault="00AA795D" w:rsidP="00752EE5">
            <w:pPr>
              <w:pStyle w:val="Loendilik"/>
              <w:numPr>
                <w:ilvl w:val="0"/>
                <w:numId w:val="1"/>
              </w:numPr>
              <w:spacing w:line="240" w:lineRule="auto"/>
              <w:jc w:val="both"/>
              <w:rPr>
                <w:rFonts w:ascii="Times New Roman" w:eastAsia="Times New Roman" w:hAnsi="Times New Roman" w:cs="Times New Roman"/>
                <w:b/>
                <w:sz w:val="24"/>
                <w:szCs w:val="24"/>
              </w:rPr>
            </w:pPr>
            <w:r w:rsidRPr="00AA795D">
              <w:rPr>
                <w:rFonts w:ascii="Times New Roman" w:eastAsia="Times New Roman" w:hAnsi="Times New Roman" w:cs="Times New Roman"/>
                <w:b/>
                <w:sz w:val="24"/>
                <w:szCs w:val="24"/>
              </w:rPr>
              <w:lastRenderedPageBreak/>
              <w:t>Saata määrus võlgnik</w:t>
            </w:r>
            <w:r w:rsidR="00075314">
              <w:rPr>
                <w:rFonts w:ascii="Times New Roman" w:eastAsia="Times New Roman" w:hAnsi="Times New Roman" w:cs="Times New Roman"/>
                <w:b/>
                <w:sz w:val="24"/>
                <w:szCs w:val="24"/>
              </w:rPr>
              <w:t>e</w:t>
            </w:r>
            <w:r w:rsidRPr="00AA795D">
              <w:rPr>
                <w:rFonts w:ascii="Times New Roman" w:eastAsia="Times New Roman" w:hAnsi="Times New Roman" w:cs="Times New Roman"/>
                <w:b/>
                <w:sz w:val="24"/>
                <w:szCs w:val="24"/>
              </w:rPr>
              <w:t xml:space="preserve">le ja </w:t>
            </w:r>
            <w:r>
              <w:rPr>
                <w:rFonts w:ascii="Times New Roman" w:eastAsia="Times New Roman" w:hAnsi="Times New Roman" w:cs="Times New Roman"/>
                <w:b/>
                <w:sz w:val="24"/>
                <w:szCs w:val="24"/>
              </w:rPr>
              <w:t>usaldusisikule</w:t>
            </w:r>
            <w:r w:rsidRPr="00752EE5">
              <w:rPr>
                <w:rFonts w:ascii="Times New Roman" w:eastAsia="Times New Roman" w:hAnsi="Times New Roman" w:cs="Times New Roman"/>
                <w:b/>
                <w:sz w:val="24"/>
                <w:szCs w:val="24"/>
              </w:rPr>
              <w:t>.</w:t>
            </w:r>
          </w:p>
        </w:tc>
      </w:tr>
      <w:tr w:rsidR="000A47A4" w14:paraId="13E3EBC8" w14:textId="77777777" w:rsidTr="00E147CA">
        <w:tc>
          <w:tcPr>
            <w:tcW w:w="3526" w:type="dxa"/>
            <w:gridSpan w:val="2"/>
          </w:tcPr>
          <w:p w14:paraId="6324A581" w14:textId="77777777" w:rsidR="000A47A4" w:rsidRDefault="000A47A4" w:rsidP="00E147CA">
            <w:pPr>
              <w:tabs>
                <w:tab w:val="center" w:pos="4536"/>
                <w:tab w:val="right" w:pos="9072"/>
              </w:tabs>
              <w:spacing w:after="0" w:line="276" w:lineRule="auto"/>
              <w:rPr>
                <w:rFonts w:ascii="Times New Roman" w:eastAsia="Times New Roman" w:hAnsi="Times New Roman" w:cs="Times New Roman"/>
                <w:b/>
                <w:bCs/>
                <w:sz w:val="24"/>
                <w:szCs w:val="20"/>
              </w:rPr>
            </w:pPr>
          </w:p>
          <w:p w14:paraId="0FEE2BF4" w14:textId="77777777" w:rsidR="000A47A4" w:rsidRDefault="000A47A4" w:rsidP="00B40F37">
            <w:pPr>
              <w:tabs>
                <w:tab w:val="center" w:pos="4536"/>
                <w:tab w:val="right" w:pos="9072"/>
              </w:tabs>
              <w:spacing w:after="0" w:line="276" w:lineRule="auto"/>
              <w:ind w:left="38"/>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Edasikaebamise kord</w:t>
            </w:r>
          </w:p>
        </w:tc>
        <w:tc>
          <w:tcPr>
            <w:tcW w:w="5549" w:type="dxa"/>
          </w:tcPr>
          <w:p w14:paraId="3B06EDF7" w14:textId="668F8115" w:rsidR="000A47A4" w:rsidRPr="005C66E1" w:rsidRDefault="000A47A4" w:rsidP="00753C57">
            <w:pPr>
              <w:spacing w:before="60" w:after="60" w:line="240" w:lineRule="auto"/>
              <w:rPr>
                <w:rFonts w:ascii="Times New Roman" w:eastAsia="Times New Roman" w:hAnsi="Times New Roman" w:cs="Times New Roman"/>
                <w:sz w:val="24"/>
                <w:szCs w:val="24"/>
              </w:rPr>
            </w:pPr>
          </w:p>
        </w:tc>
      </w:tr>
    </w:tbl>
    <w:p w14:paraId="29D92356" w14:textId="25C4057D" w:rsidR="000A47A4" w:rsidRPr="0091061C" w:rsidRDefault="00705756" w:rsidP="00B40F37">
      <w:pPr>
        <w:spacing w:after="0" w:line="240" w:lineRule="auto"/>
        <w:ind w:left="142"/>
        <w:jc w:val="both"/>
        <w:rPr>
          <w:rFonts w:ascii="Times New Roman" w:eastAsia="Times New Roman" w:hAnsi="Times New Roman" w:cs="Times New Roman"/>
          <w:bCs/>
          <w:sz w:val="24"/>
          <w:szCs w:val="20"/>
        </w:rPr>
      </w:pPr>
      <w:r w:rsidRPr="00705756">
        <w:rPr>
          <w:rFonts w:ascii="Times New Roman" w:eastAsia="Times New Roman" w:hAnsi="Times New Roman" w:cs="Times New Roman"/>
          <w:bCs/>
          <w:sz w:val="24"/>
          <w:szCs w:val="20"/>
        </w:rPr>
        <w:t xml:space="preserve">Määrusele on võimalik määruskaebus esitada üksnes resolutsiooni p </w:t>
      </w:r>
      <w:r w:rsidR="00EA74D3">
        <w:rPr>
          <w:rFonts w:ascii="Times New Roman" w:eastAsia="Times New Roman" w:hAnsi="Times New Roman" w:cs="Times New Roman"/>
          <w:bCs/>
          <w:sz w:val="24"/>
          <w:szCs w:val="20"/>
        </w:rPr>
        <w:t>2</w:t>
      </w:r>
      <w:r w:rsidR="00075314">
        <w:rPr>
          <w:rFonts w:ascii="Times New Roman" w:eastAsia="Times New Roman" w:hAnsi="Times New Roman" w:cs="Times New Roman"/>
          <w:bCs/>
          <w:sz w:val="24"/>
          <w:szCs w:val="20"/>
        </w:rPr>
        <w:t>,</w:t>
      </w:r>
      <w:r w:rsidRPr="00705756">
        <w:rPr>
          <w:rFonts w:ascii="Times New Roman" w:eastAsia="Times New Roman" w:hAnsi="Times New Roman" w:cs="Times New Roman"/>
          <w:bCs/>
          <w:sz w:val="24"/>
          <w:szCs w:val="20"/>
        </w:rPr>
        <w:t xml:space="preserve"> 5</w:t>
      </w:r>
      <w:r w:rsidR="00075314">
        <w:rPr>
          <w:rFonts w:ascii="Times New Roman" w:eastAsia="Times New Roman" w:hAnsi="Times New Roman" w:cs="Times New Roman"/>
          <w:bCs/>
          <w:sz w:val="24"/>
          <w:szCs w:val="20"/>
        </w:rPr>
        <w:t xml:space="preserve"> ja 6</w:t>
      </w:r>
      <w:r w:rsidRPr="00705756">
        <w:rPr>
          <w:rFonts w:ascii="Times New Roman" w:eastAsia="Times New Roman" w:hAnsi="Times New Roman" w:cs="Times New Roman"/>
          <w:bCs/>
          <w:sz w:val="24"/>
          <w:szCs w:val="20"/>
        </w:rPr>
        <w:t xml:space="preserve"> osas ning määruskaebuse võib p </w:t>
      </w:r>
      <w:r w:rsidR="00EA74D3">
        <w:rPr>
          <w:rFonts w:ascii="Times New Roman" w:eastAsia="Times New Roman" w:hAnsi="Times New Roman" w:cs="Times New Roman"/>
          <w:bCs/>
          <w:sz w:val="24"/>
          <w:szCs w:val="20"/>
        </w:rPr>
        <w:t>2</w:t>
      </w:r>
      <w:r w:rsidRPr="00705756">
        <w:rPr>
          <w:rFonts w:ascii="Times New Roman" w:eastAsia="Times New Roman" w:hAnsi="Times New Roman" w:cs="Times New Roman"/>
          <w:bCs/>
          <w:sz w:val="24"/>
          <w:szCs w:val="20"/>
        </w:rPr>
        <w:t xml:space="preserve"> osas esitada avaldaja ja võlgnik ning p 5</w:t>
      </w:r>
      <w:r w:rsidR="00EA74D3">
        <w:rPr>
          <w:rFonts w:ascii="Times New Roman" w:eastAsia="Times New Roman" w:hAnsi="Times New Roman" w:cs="Times New Roman"/>
          <w:bCs/>
          <w:sz w:val="24"/>
          <w:szCs w:val="20"/>
        </w:rPr>
        <w:t xml:space="preserve"> ja 6</w:t>
      </w:r>
      <w:r w:rsidRPr="00705756">
        <w:rPr>
          <w:rFonts w:ascii="Times New Roman" w:eastAsia="Times New Roman" w:hAnsi="Times New Roman" w:cs="Times New Roman"/>
          <w:bCs/>
          <w:sz w:val="24"/>
          <w:szCs w:val="20"/>
        </w:rPr>
        <w:t xml:space="preserve"> osas vaid võlgnik. Määruskaebus tuleb esitada 15 päeva jooksul määruskaebuse Tartu Maakohtu kaudu Tartu Ringkonnakohtule. Määruskaebuse esitamisel tasuda riigilõiv</w:t>
      </w:r>
      <w:r w:rsidR="0091061C">
        <w:rPr>
          <w:rFonts w:ascii="Times New Roman" w:eastAsia="Times New Roman" w:hAnsi="Times New Roman" w:cs="Times New Roman"/>
          <w:bCs/>
          <w:sz w:val="24"/>
          <w:szCs w:val="20"/>
        </w:rPr>
        <w:t>.</w:t>
      </w:r>
    </w:p>
    <w:p w14:paraId="1FB2195B" w14:textId="77777777" w:rsidR="00B40F37" w:rsidRDefault="00B40F37" w:rsidP="000A47A4">
      <w:pPr>
        <w:spacing w:after="0" w:line="240" w:lineRule="auto"/>
        <w:jc w:val="both"/>
        <w:rPr>
          <w:rFonts w:ascii="Times New Roman" w:eastAsia="Times New Roman" w:hAnsi="Times New Roman" w:cs="Times New Roman"/>
          <w:b/>
          <w:sz w:val="24"/>
          <w:szCs w:val="20"/>
        </w:rPr>
      </w:pPr>
    </w:p>
    <w:p w14:paraId="0A2D5F41" w14:textId="77777777" w:rsidR="000A47A4" w:rsidRDefault="0032411E" w:rsidP="00B376F1">
      <w:pPr>
        <w:spacing w:after="0" w:line="240" w:lineRule="auto"/>
        <w:ind w:left="142"/>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Asjaolud</w:t>
      </w:r>
    </w:p>
    <w:p w14:paraId="4BEB0A42" w14:textId="78985D80" w:rsidR="00751085" w:rsidRDefault="000C4E00" w:rsidP="000E72D9">
      <w:pPr>
        <w:spacing w:before="60" w:after="60" w:line="240" w:lineRule="auto"/>
        <w:ind w:left="14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Enely ja Kalmer Tirrand</w:t>
      </w:r>
      <w:r w:rsidR="00C73A98">
        <w:rPr>
          <w:rFonts w:ascii="Times New Roman" w:eastAsia="Times New Roman" w:hAnsi="Times New Roman" w:cs="Times New Roman"/>
          <w:noProof/>
          <w:sz w:val="24"/>
          <w:szCs w:val="24"/>
        </w:rPr>
        <w:t xml:space="preserve"> esitas</w:t>
      </w:r>
      <w:r w:rsidR="009756F3">
        <w:rPr>
          <w:rFonts w:ascii="Times New Roman" w:eastAsia="Times New Roman" w:hAnsi="Times New Roman" w:cs="Times New Roman"/>
          <w:noProof/>
          <w:sz w:val="24"/>
          <w:szCs w:val="24"/>
        </w:rPr>
        <w:t>id</w:t>
      </w:r>
      <w:r w:rsidR="00C73A98">
        <w:rPr>
          <w:rFonts w:ascii="Times New Roman" w:eastAsia="Times New Roman" w:hAnsi="Times New Roman" w:cs="Times New Roman"/>
          <w:noProof/>
          <w:sz w:val="24"/>
          <w:szCs w:val="24"/>
        </w:rPr>
        <w:t xml:space="preserve"> </w:t>
      </w:r>
      <w:r w:rsidR="00FD56EA">
        <w:rPr>
          <w:rFonts w:ascii="Times New Roman" w:eastAsia="Times New Roman" w:hAnsi="Times New Roman" w:cs="Times New Roman"/>
          <w:noProof/>
          <w:sz w:val="24"/>
          <w:szCs w:val="24"/>
        </w:rPr>
        <w:t>kohtule</w:t>
      </w:r>
      <w:r w:rsidR="00B41E36">
        <w:rPr>
          <w:rFonts w:ascii="Times New Roman" w:eastAsia="Times New Roman" w:hAnsi="Times New Roman" w:cs="Times New Roman"/>
          <w:noProof/>
          <w:sz w:val="24"/>
          <w:szCs w:val="24"/>
        </w:rPr>
        <w:t xml:space="preserve"> </w:t>
      </w:r>
      <w:r w:rsidR="009756F3">
        <w:rPr>
          <w:rFonts w:ascii="Times New Roman" w:eastAsia="Times New Roman" w:hAnsi="Times New Roman" w:cs="Times New Roman"/>
          <w:noProof/>
          <w:sz w:val="24"/>
          <w:szCs w:val="24"/>
        </w:rPr>
        <w:t xml:space="preserve">ühise </w:t>
      </w:r>
      <w:r w:rsidR="00B41E36">
        <w:rPr>
          <w:rFonts w:ascii="Times New Roman" w:eastAsia="Times New Roman" w:hAnsi="Times New Roman" w:cs="Times New Roman"/>
          <w:noProof/>
          <w:sz w:val="24"/>
          <w:szCs w:val="24"/>
        </w:rPr>
        <w:t>maksejõuetusavalduse</w:t>
      </w:r>
      <w:r w:rsidR="00374ABA">
        <w:rPr>
          <w:rFonts w:ascii="Times New Roman" w:eastAsia="Times New Roman" w:hAnsi="Times New Roman" w:cs="Times New Roman"/>
          <w:noProof/>
          <w:sz w:val="24"/>
          <w:szCs w:val="24"/>
        </w:rPr>
        <w:t>.</w:t>
      </w:r>
      <w:r w:rsidR="000A47A4">
        <w:rPr>
          <w:rFonts w:ascii="Times New Roman" w:eastAsia="Times New Roman" w:hAnsi="Times New Roman" w:cs="Times New Roman"/>
          <w:noProof/>
          <w:sz w:val="24"/>
          <w:szCs w:val="24"/>
        </w:rPr>
        <w:t xml:space="preserve"> </w:t>
      </w:r>
      <w:r w:rsidR="009756F3">
        <w:rPr>
          <w:rFonts w:ascii="Times New Roman" w:eastAsia="Times New Roman" w:hAnsi="Times New Roman" w:cs="Times New Roman"/>
          <w:noProof/>
          <w:sz w:val="24"/>
          <w:szCs w:val="24"/>
        </w:rPr>
        <w:t>Võlgnikud soovisid ühist võlgade ümberkujundamist</w:t>
      </w:r>
      <w:r w:rsidR="00C97537">
        <w:rPr>
          <w:rFonts w:ascii="Times New Roman" w:eastAsia="Times New Roman" w:hAnsi="Times New Roman" w:cs="Times New Roman"/>
          <w:noProof/>
          <w:sz w:val="24"/>
          <w:szCs w:val="24"/>
        </w:rPr>
        <w:t xml:space="preserve">. </w:t>
      </w:r>
      <w:r w:rsidR="000E72D9">
        <w:rPr>
          <w:rFonts w:ascii="Times New Roman" w:eastAsia="Times New Roman" w:hAnsi="Times New Roman" w:cs="Times New Roman"/>
          <w:noProof/>
          <w:sz w:val="24"/>
          <w:szCs w:val="24"/>
        </w:rPr>
        <w:t>Võlgnik</w:t>
      </w:r>
      <w:r w:rsidR="009756F3">
        <w:rPr>
          <w:rFonts w:ascii="Times New Roman" w:eastAsia="Times New Roman" w:hAnsi="Times New Roman" w:cs="Times New Roman"/>
          <w:noProof/>
          <w:sz w:val="24"/>
          <w:szCs w:val="24"/>
        </w:rPr>
        <w:t xml:space="preserve">ud on abielus ning neil on </w:t>
      </w:r>
      <w:r w:rsidR="0055418F">
        <w:rPr>
          <w:rFonts w:ascii="Times New Roman" w:eastAsia="Times New Roman" w:hAnsi="Times New Roman" w:cs="Times New Roman"/>
          <w:noProof/>
          <w:sz w:val="24"/>
          <w:szCs w:val="24"/>
        </w:rPr>
        <w:t>1</w:t>
      </w:r>
      <w:r w:rsidR="009756F3">
        <w:rPr>
          <w:rFonts w:ascii="Times New Roman" w:eastAsia="Times New Roman" w:hAnsi="Times New Roman" w:cs="Times New Roman"/>
          <w:noProof/>
          <w:sz w:val="24"/>
          <w:szCs w:val="24"/>
        </w:rPr>
        <w:t xml:space="preserve"> </w:t>
      </w:r>
      <w:r w:rsidR="0055418F">
        <w:rPr>
          <w:rFonts w:ascii="Times New Roman" w:eastAsia="Times New Roman" w:hAnsi="Times New Roman" w:cs="Times New Roman"/>
          <w:noProof/>
          <w:sz w:val="24"/>
          <w:szCs w:val="24"/>
        </w:rPr>
        <w:t>ülalpeetav</w:t>
      </w:r>
      <w:r w:rsidR="00C97537">
        <w:rPr>
          <w:rFonts w:ascii="Times New Roman" w:eastAsia="Times New Roman" w:hAnsi="Times New Roman" w:cs="Times New Roman"/>
          <w:noProof/>
          <w:sz w:val="24"/>
          <w:szCs w:val="24"/>
        </w:rPr>
        <w:t xml:space="preserve">. </w:t>
      </w:r>
      <w:r w:rsidR="006E6ECF">
        <w:rPr>
          <w:rFonts w:ascii="Times New Roman" w:eastAsia="Times New Roman" w:hAnsi="Times New Roman" w:cs="Times New Roman"/>
          <w:noProof/>
          <w:sz w:val="24"/>
          <w:szCs w:val="24"/>
        </w:rPr>
        <w:t xml:space="preserve">Võlgnike varasuhteks on ühisvara. </w:t>
      </w:r>
      <w:r w:rsidR="0055418F">
        <w:rPr>
          <w:rFonts w:ascii="Times New Roman" w:eastAsia="Times New Roman" w:hAnsi="Times New Roman" w:cs="Times New Roman"/>
          <w:noProof/>
          <w:sz w:val="24"/>
          <w:szCs w:val="24"/>
        </w:rPr>
        <w:t>Enely Tirrand</w:t>
      </w:r>
      <w:r w:rsidR="006E6ECF">
        <w:rPr>
          <w:rFonts w:ascii="Times New Roman" w:eastAsia="Times New Roman" w:hAnsi="Times New Roman" w:cs="Times New Roman"/>
          <w:noProof/>
          <w:sz w:val="24"/>
          <w:szCs w:val="24"/>
        </w:rPr>
        <w:t xml:space="preserve"> töötab </w:t>
      </w:r>
      <w:r w:rsidR="0055418F">
        <w:rPr>
          <w:rFonts w:ascii="Times New Roman" w:eastAsia="Times New Roman" w:hAnsi="Times New Roman" w:cs="Times New Roman"/>
          <w:noProof/>
          <w:sz w:val="24"/>
          <w:szCs w:val="24"/>
        </w:rPr>
        <w:t>Atria Eesti AS-s lihatöötlejana ja t</w:t>
      </w:r>
      <w:r w:rsidR="006E6ECF">
        <w:rPr>
          <w:rFonts w:ascii="Times New Roman" w:eastAsia="Times New Roman" w:hAnsi="Times New Roman" w:cs="Times New Roman"/>
          <w:noProof/>
          <w:sz w:val="24"/>
          <w:szCs w:val="24"/>
        </w:rPr>
        <w:t xml:space="preserve">ema palk on </w:t>
      </w:r>
      <w:r w:rsidR="0055418F">
        <w:rPr>
          <w:rFonts w:ascii="Times New Roman" w:eastAsia="Times New Roman" w:hAnsi="Times New Roman" w:cs="Times New Roman"/>
          <w:noProof/>
          <w:sz w:val="24"/>
          <w:szCs w:val="24"/>
        </w:rPr>
        <w:t>1100</w:t>
      </w:r>
      <w:r w:rsidR="006E6ECF">
        <w:rPr>
          <w:rFonts w:ascii="Times New Roman" w:eastAsia="Times New Roman" w:hAnsi="Times New Roman" w:cs="Times New Roman"/>
          <w:noProof/>
          <w:sz w:val="24"/>
          <w:szCs w:val="24"/>
        </w:rPr>
        <w:t xml:space="preserve"> eurot kuus.  </w:t>
      </w:r>
      <w:r w:rsidR="0055418F">
        <w:rPr>
          <w:rFonts w:ascii="Times New Roman" w:eastAsia="Times New Roman" w:hAnsi="Times New Roman" w:cs="Times New Roman"/>
          <w:noProof/>
          <w:sz w:val="24"/>
          <w:szCs w:val="24"/>
        </w:rPr>
        <w:t>Kalmer Tirrand</w:t>
      </w:r>
      <w:r w:rsidR="006E6ECF">
        <w:rPr>
          <w:rFonts w:ascii="Times New Roman" w:eastAsia="Times New Roman" w:hAnsi="Times New Roman" w:cs="Times New Roman"/>
          <w:noProof/>
          <w:sz w:val="24"/>
          <w:szCs w:val="24"/>
        </w:rPr>
        <w:t xml:space="preserve"> töötab </w:t>
      </w:r>
      <w:r w:rsidR="0055418F">
        <w:rPr>
          <w:rFonts w:ascii="Times New Roman" w:eastAsia="Times New Roman" w:hAnsi="Times New Roman" w:cs="Times New Roman"/>
          <w:noProof/>
          <w:sz w:val="24"/>
          <w:szCs w:val="24"/>
        </w:rPr>
        <w:t>GPV Estonia AS-s elektroonikamehhaanikuna</w:t>
      </w:r>
      <w:r w:rsidR="006E6ECF">
        <w:rPr>
          <w:rFonts w:ascii="Times New Roman" w:eastAsia="Times New Roman" w:hAnsi="Times New Roman" w:cs="Times New Roman"/>
          <w:noProof/>
          <w:sz w:val="24"/>
          <w:szCs w:val="24"/>
        </w:rPr>
        <w:t xml:space="preserve"> ja tema palk on 1</w:t>
      </w:r>
      <w:r w:rsidR="0055418F">
        <w:rPr>
          <w:rFonts w:ascii="Times New Roman" w:eastAsia="Times New Roman" w:hAnsi="Times New Roman" w:cs="Times New Roman"/>
          <w:noProof/>
          <w:sz w:val="24"/>
          <w:szCs w:val="24"/>
        </w:rPr>
        <w:t>2</w:t>
      </w:r>
      <w:r w:rsidR="006E6ECF">
        <w:rPr>
          <w:rFonts w:ascii="Times New Roman" w:eastAsia="Times New Roman" w:hAnsi="Times New Roman" w:cs="Times New Roman"/>
          <w:noProof/>
          <w:sz w:val="24"/>
          <w:szCs w:val="24"/>
        </w:rPr>
        <w:t xml:space="preserve">00 eurot kuus. Lisaks saavad nad </w:t>
      </w:r>
      <w:r w:rsidR="0055418F">
        <w:rPr>
          <w:rFonts w:ascii="Times New Roman" w:eastAsia="Times New Roman" w:hAnsi="Times New Roman" w:cs="Times New Roman"/>
          <w:noProof/>
          <w:sz w:val="24"/>
          <w:szCs w:val="24"/>
        </w:rPr>
        <w:t>lastetoetust 80</w:t>
      </w:r>
      <w:r w:rsidR="006E6ECF">
        <w:rPr>
          <w:rFonts w:ascii="Times New Roman" w:eastAsia="Times New Roman" w:hAnsi="Times New Roman" w:cs="Times New Roman"/>
          <w:noProof/>
          <w:sz w:val="24"/>
          <w:szCs w:val="24"/>
        </w:rPr>
        <w:t xml:space="preserve"> eurot kuus</w:t>
      </w:r>
      <w:r w:rsidR="0055418F">
        <w:rPr>
          <w:rFonts w:ascii="Times New Roman" w:eastAsia="Times New Roman" w:hAnsi="Times New Roman" w:cs="Times New Roman"/>
          <w:noProof/>
          <w:sz w:val="24"/>
          <w:szCs w:val="24"/>
        </w:rPr>
        <w:t xml:space="preserve"> ja emalt toetust 100 eurot kuus</w:t>
      </w:r>
      <w:r w:rsidR="006E6ECF">
        <w:rPr>
          <w:rFonts w:ascii="Times New Roman" w:eastAsia="Times New Roman" w:hAnsi="Times New Roman" w:cs="Times New Roman"/>
          <w:noProof/>
          <w:sz w:val="24"/>
          <w:szCs w:val="24"/>
        </w:rPr>
        <w:t>.</w:t>
      </w:r>
      <w:r w:rsidR="00946BD8">
        <w:rPr>
          <w:rFonts w:ascii="Times New Roman" w:eastAsia="Times New Roman" w:hAnsi="Times New Roman" w:cs="Times New Roman"/>
          <w:noProof/>
          <w:sz w:val="24"/>
          <w:szCs w:val="24"/>
        </w:rPr>
        <w:t xml:space="preserve"> Võlgnikele kuulub elukohaks olev korter väärtusega 30 000 eurot ning sõiduk väärtusega 1000 eurot. Muu vara puudub.</w:t>
      </w:r>
      <w:r w:rsidR="006E6ECF">
        <w:rPr>
          <w:rFonts w:ascii="Times New Roman" w:eastAsia="Times New Roman" w:hAnsi="Times New Roman" w:cs="Times New Roman"/>
          <w:noProof/>
          <w:sz w:val="24"/>
          <w:szCs w:val="24"/>
        </w:rPr>
        <w:t xml:space="preserve"> Pere igakuised kulud on </w:t>
      </w:r>
      <w:r w:rsidR="0055418F">
        <w:rPr>
          <w:rFonts w:ascii="Times New Roman" w:eastAsia="Times New Roman" w:hAnsi="Times New Roman" w:cs="Times New Roman"/>
          <w:noProof/>
          <w:sz w:val="24"/>
          <w:szCs w:val="24"/>
        </w:rPr>
        <w:t>1757</w:t>
      </w:r>
      <w:r w:rsidR="006E6ECF">
        <w:rPr>
          <w:rFonts w:ascii="Times New Roman" w:eastAsia="Times New Roman" w:hAnsi="Times New Roman" w:cs="Times New Roman"/>
          <w:noProof/>
          <w:sz w:val="24"/>
          <w:szCs w:val="24"/>
        </w:rPr>
        <w:t xml:space="preserve"> eurot.</w:t>
      </w:r>
      <w:r w:rsidR="00062E73">
        <w:rPr>
          <w:rFonts w:ascii="Times New Roman" w:eastAsia="Times New Roman" w:hAnsi="Times New Roman" w:cs="Times New Roman"/>
          <w:noProof/>
          <w:sz w:val="24"/>
          <w:szCs w:val="24"/>
        </w:rPr>
        <w:t xml:space="preserve"> </w:t>
      </w:r>
      <w:r w:rsidR="00946BD8">
        <w:rPr>
          <w:rFonts w:ascii="Times New Roman" w:eastAsia="Times New Roman" w:hAnsi="Times New Roman" w:cs="Times New Roman"/>
          <w:noProof/>
          <w:sz w:val="24"/>
          <w:szCs w:val="24"/>
        </w:rPr>
        <w:t>Võlgnikud on märkinud, et teevad lisatööd aeg-ajalt ja saavad kuni 400 eurot maksimaalselt.</w:t>
      </w:r>
      <w:r w:rsidR="006E6ECF">
        <w:rPr>
          <w:rFonts w:ascii="Times New Roman" w:eastAsia="Times New Roman" w:hAnsi="Times New Roman" w:cs="Times New Roman"/>
          <w:noProof/>
          <w:sz w:val="24"/>
          <w:szCs w:val="24"/>
        </w:rPr>
        <w:t xml:space="preserve"> </w:t>
      </w:r>
      <w:r w:rsidR="00946BD8">
        <w:rPr>
          <w:rFonts w:ascii="Times New Roman" w:eastAsia="Times New Roman" w:hAnsi="Times New Roman" w:cs="Times New Roman"/>
          <w:noProof/>
          <w:sz w:val="24"/>
          <w:szCs w:val="24"/>
        </w:rPr>
        <w:t>Abikaasadel on</w:t>
      </w:r>
      <w:r w:rsidR="006E6ECF">
        <w:rPr>
          <w:rFonts w:ascii="Times New Roman" w:eastAsia="Times New Roman" w:hAnsi="Times New Roman" w:cs="Times New Roman"/>
          <w:noProof/>
          <w:sz w:val="24"/>
          <w:szCs w:val="24"/>
        </w:rPr>
        <w:t xml:space="preserve"> kokku </w:t>
      </w:r>
      <w:r w:rsidR="00946BD8">
        <w:rPr>
          <w:rFonts w:ascii="Times New Roman" w:eastAsia="Times New Roman" w:hAnsi="Times New Roman" w:cs="Times New Roman"/>
          <w:noProof/>
          <w:sz w:val="24"/>
          <w:szCs w:val="24"/>
        </w:rPr>
        <w:t>kohustusi 58 891,31</w:t>
      </w:r>
      <w:r w:rsidR="006E6ECF">
        <w:rPr>
          <w:rFonts w:ascii="Times New Roman" w:eastAsia="Times New Roman" w:hAnsi="Times New Roman" w:cs="Times New Roman"/>
          <w:noProof/>
          <w:sz w:val="24"/>
          <w:szCs w:val="24"/>
        </w:rPr>
        <w:t xml:space="preserve"> eurot</w:t>
      </w:r>
      <w:r w:rsidR="00946BD8">
        <w:rPr>
          <w:rFonts w:ascii="Times New Roman" w:eastAsia="Times New Roman" w:hAnsi="Times New Roman" w:cs="Times New Roman"/>
          <w:noProof/>
          <w:sz w:val="24"/>
          <w:szCs w:val="24"/>
        </w:rPr>
        <w:t>. Avalduses pole välja toodud, kui palju on iga võlgniku konkreetsed kohustused</w:t>
      </w:r>
      <w:r w:rsidR="006E6ECF">
        <w:rPr>
          <w:rFonts w:ascii="Times New Roman" w:eastAsia="Times New Roman" w:hAnsi="Times New Roman" w:cs="Times New Roman"/>
          <w:noProof/>
          <w:sz w:val="24"/>
          <w:szCs w:val="24"/>
        </w:rPr>
        <w:t xml:space="preserve">. Võlgnike selgituste kohaselt </w:t>
      </w:r>
      <w:r w:rsidR="00946BD8">
        <w:rPr>
          <w:rFonts w:ascii="Times New Roman" w:eastAsia="Times New Roman" w:hAnsi="Times New Roman" w:cs="Times New Roman"/>
          <w:noProof/>
          <w:sz w:val="24"/>
          <w:szCs w:val="24"/>
        </w:rPr>
        <w:t>on nende rahaasjad eraldi olnud. Üks võlgnikest võttis laene igapäeva kulutusteks ja järgmised laenud võttis juba selleks, et võetud kohustusi täita. Võlgnik ei suuda enam oma igakuised makseid tasuda. Võlgnik soovib perele kodu säilitamist</w:t>
      </w:r>
      <w:r w:rsidR="006E6ECF">
        <w:rPr>
          <w:rFonts w:ascii="Times New Roman" w:eastAsia="Times New Roman" w:hAnsi="Times New Roman" w:cs="Times New Roman"/>
          <w:noProof/>
          <w:sz w:val="24"/>
          <w:szCs w:val="24"/>
        </w:rPr>
        <w:t>.</w:t>
      </w:r>
    </w:p>
    <w:p w14:paraId="41F3CE71" w14:textId="77777777" w:rsidR="00BC3AD6" w:rsidRDefault="00BC3AD6" w:rsidP="00F32085">
      <w:pPr>
        <w:spacing w:after="120" w:line="240" w:lineRule="auto"/>
        <w:jc w:val="both"/>
        <w:rPr>
          <w:rFonts w:ascii="Times New Roman" w:eastAsia="Times New Roman" w:hAnsi="Times New Roman" w:cs="Times New Roman"/>
          <w:color w:val="000000"/>
          <w:sz w:val="24"/>
          <w:szCs w:val="24"/>
        </w:rPr>
      </w:pPr>
    </w:p>
    <w:p w14:paraId="2030CFA5" w14:textId="77777777" w:rsidR="0032411E" w:rsidRPr="0032411E" w:rsidRDefault="0032411E" w:rsidP="00B376F1">
      <w:pPr>
        <w:spacing w:after="120" w:line="240" w:lineRule="auto"/>
        <w:ind w:left="142"/>
        <w:jc w:val="both"/>
        <w:rPr>
          <w:rFonts w:ascii="Times New Roman" w:eastAsia="Times New Roman" w:hAnsi="Times New Roman" w:cs="Times New Roman"/>
          <w:b/>
          <w:color w:val="000000"/>
          <w:sz w:val="24"/>
          <w:szCs w:val="24"/>
        </w:rPr>
      </w:pPr>
      <w:r w:rsidRPr="0032411E">
        <w:rPr>
          <w:rFonts w:ascii="Times New Roman" w:eastAsia="Times New Roman" w:hAnsi="Times New Roman" w:cs="Times New Roman"/>
          <w:b/>
          <w:color w:val="000000"/>
          <w:sz w:val="24"/>
          <w:szCs w:val="24"/>
        </w:rPr>
        <w:t>Kohtu põhjendused</w:t>
      </w:r>
    </w:p>
    <w:p w14:paraId="0B9AA644" w14:textId="407D5F77" w:rsidR="000A47A4" w:rsidRPr="00E6365B" w:rsidRDefault="000A47A4" w:rsidP="00B376F1">
      <w:pPr>
        <w:spacing w:after="120" w:line="240" w:lineRule="auto"/>
        <w:ind w:left="142"/>
        <w:jc w:val="both"/>
        <w:rPr>
          <w:rFonts w:ascii="Times New Roman" w:eastAsia="Times New Roman" w:hAnsi="Times New Roman" w:cs="Times New Roman"/>
          <w:color w:val="000000"/>
          <w:sz w:val="24"/>
          <w:szCs w:val="24"/>
        </w:rPr>
      </w:pPr>
      <w:r w:rsidRPr="00E6365B">
        <w:rPr>
          <w:rFonts w:ascii="Times New Roman" w:eastAsia="Times New Roman" w:hAnsi="Times New Roman" w:cs="Times New Roman"/>
          <w:color w:val="000000"/>
          <w:sz w:val="24"/>
          <w:szCs w:val="24"/>
        </w:rPr>
        <w:t xml:space="preserve">Avaldust tuleb </w:t>
      </w:r>
      <w:r>
        <w:rPr>
          <w:rFonts w:ascii="Times New Roman" w:eastAsia="Times New Roman" w:hAnsi="Times New Roman" w:cs="Times New Roman"/>
          <w:color w:val="000000"/>
          <w:sz w:val="24"/>
          <w:szCs w:val="24"/>
        </w:rPr>
        <w:t>menetle</w:t>
      </w:r>
      <w:r w:rsidRPr="00E6365B">
        <w:rPr>
          <w:rFonts w:ascii="Times New Roman" w:eastAsia="Times New Roman" w:hAnsi="Times New Roman" w:cs="Times New Roman"/>
          <w:color w:val="000000"/>
          <w:sz w:val="24"/>
          <w:szCs w:val="24"/>
        </w:rPr>
        <w:t xml:space="preserve">da </w:t>
      </w:r>
      <w:r w:rsidR="0032411E">
        <w:rPr>
          <w:rFonts w:ascii="Times New Roman" w:eastAsia="Times New Roman" w:hAnsi="Times New Roman" w:cs="Times New Roman"/>
          <w:color w:val="000000"/>
          <w:sz w:val="24"/>
          <w:szCs w:val="24"/>
        </w:rPr>
        <w:t>f</w:t>
      </w:r>
      <w:r w:rsidRPr="00E6365B">
        <w:rPr>
          <w:rFonts w:ascii="Times New Roman" w:eastAsia="Times New Roman" w:hAnsi="Times New Roman" w:cs="Times New Roman"/>
          <w:color w:val="000000"/>
          <w:sz w:val="24"/>
          <w:szCs w:val="24"/>
        </w:rPr>
        <w:t>üüsilise isiku maksejõuetuse seaduse (</w:t>
      </w:r>
      <w:r w:rsidR="009F033F">
        <w:rPr>
          <w:rFonts w:ascii="Times New Roman" w:eastAsia="Times New Roman" w:hAnsi="Times New Roman" w:cs="Times New Roman"/>
          <w:color w:val="000000"/>
          <w:sz w:val="24"/>
          <w:szCs w:val="24"/>
        </w:rPr>
        <w:t>FIMS</w:t>
      </w:r>
      <w:r w:rsidRPr="00E6365B">
        <w:rPr>
          <w:rFonts w:ascii="Times New Roman" w:eastAsia="Times New Roman" w:hAnsi="Times New Roman" w:cs="Times New Roman"/>
          <w:color w:val="000000"/>
          <w:sz w:val="24"/>
          <w:szCs w:val="24"/>
        </w:rPr>
        <w:t xml:space="preserve">) sätete </w:t>
      </w:r>
      <w:r>
        <w:rPr>
          <w:rFonts w:ascii="Times New Roman" w:eastAsia="Times New Roman" w:hAnsi="Times New Roman" w:cs="Times New Roman"/>
          <w:color w:val="000000"/>
          <w:sz w:val="24"/>
          <w:szCs w:val="24"/>
        </w:rPr>
        <w:t>alusel</w:t>
      </w:r>
      <w:r w:rsidRPr="00E6365B">
        <w:rPr>
          <w:rFonts w:ascii="Times New Roman" w:eastAsia="Times New Roman" w:hAnsi="Times New Roman" w:cs="Times New Roman"/>
          <w:color w:val="000000"/>
          <w:sz w:val="24"/>
          <w:szCs w:val="24"/>
        </w:rPr>
        <w:t xml:space="preserve">. </w:t>
      </w:r>
    </w:p>
    <w:p w14:paraId="46E93075" w14:textId="09C635B9" w:rsidR="000A47A4" w:rsidRPr="00EA1F72" w:rsidRDefault="000A47A4" w:rsidP="00EA1F72">
      <w:pPr>
        <w:spacing w:before="60" w:after="60" w:line="240" w:lineRule="auto"/>
        <w:ind w:left="142"/>
        <w:jc w:val="both"/>
        <w:rPr>
          <w:rFonts w:ascii="Times New Roman" w:eastAsia="Times New Roman" w:hAnsi="Times New Roman" w:cs="Times New Roman"/>
          <w:sz w:val="24"/>
          <w:szCs w:val="24"/>
        </w:rPr>
      </w:pPr>
      <w:r w:rsidRPr="00E6365B">
        <w:rPr>
          <w:rFonts w:ascii="Times New Roman" w:eastAsia="Times New Roman" w:hAnsi="Times New Roman" w:cs="Times New Roman"/>
          <w:sz w:val="24"/>
          <w:szCs w:val="24"/>
        </w:rPr>
        <w:t xml:space="preserve">Kohus leiab, et puuduvad avalduse menetlusse võtmisest keeldumise alused. Lähtudes </w:t>
      </w:r>
      <w:r w:rsidR="009F033F">
        <w:rPr>
          <w:rFonts w:ascii="Times New Roman" w:eastAsia="Times New Roman" w:hAnsi="Times New Roman" w:cs="Times New Roman"/>
          <w:sz w:val="24"/>
          <w:szCs w:val="24"/>
        </w:rPr>
        <w:t>FIMS</w:t>
      </w:r>
      <w:r w:rsidRPr="00E6365B">
        <w:rPr>
          <w:rFonts w:ascii="Times New Roman" w:eastAsia="Times New Roman" w:hAnsi="Times New Roman" w:cs="Times New Roman"/>
          <w:sz w:val="24"/>
          <w:szCs w:val="24"/>
        </w:rPr>
        <w:t xml:space="preserve"> §</w:t>
      </w:r>
      <w:r w:rsidR="0032411E">
        <w:rPr>
          <w:rFonts w:ascii="Times New Roman" w:eastAsia="Times New Roman" w:hAnsi="Times New Roman" w:cs="Times New Roman"/>
          <w:sz w:val="24"/>
          <w:szCs w:val="24"/>
        </w:rPr>
        <w:t>-st</w:t>
      </w:r>
      <w:r w:rsidRPr="00E6365B">
        <w:rPr>
          <w:rFonts w:ascii="Times New Roman" w:eastAsia="Times New Roman" w:hAnsi="Times New Roman" w:cs="Times New Roman"/>
          <w:sz w:val="24"/>
          <w:szCs w:val="24"/>
        </w:rPr>
        <w:t xml:space="preserve"> 15 nimetab kohus </w:t>
      </w:r>
      <w:r w:rsidR="0032411E">
        <w:rPr>
          <w:rFonts w:ascii="Times New Roman" w:eastAsia="Times New Roman" w:hAnsi="Times New Roman" w:cs="Times New Roman"/>
          <w:sz w:val="24"/>
          <w:szCs w:val="24"/>
        </w:rPr>
        <w:t>võlgnik</w:t>
      </w:r>
      <w:r w:rsidR="00805B58">
        <w:rPr>
          <w:rFonts w:ascii="Times New Roman" w:eastAsia="Times New Roman" w:hAnsi="Times New Roman" w:cs="Times New Roman"/>
          <w:sz w:val="24"/>
          <w:szCs w:val="24"/>
        </w:rPr>
        <w:t>e</w:t>
      </w:r>
      <w:r w:rsidR="0032411E">
        <w:rPr>
          <w:rFonts w:ascii="Times New Roman" w:eastAsia="Times New Roman" w:hAnsi="Times New Roman" w:cs="Times New Roman"/>
          <w:sz w:val="24"/>
          <w:szCs w:val="24"/>
        </w:rPr>
        <w:t xml:space="preserve">le </w:t>
      </w:r>
      <w:r w:rsidRPr="00E6365B">
        <w:rPr>
          <w:rFonts w:ascii="Times New Roman" w:eastAsia="Times New Roman" w:hAnsi="Times New Roman" w:cs="Times New Roman"/>
          <w:sz w:val="24"/>
          <w:szCs w:val="24"/>
        </w:rPr>
        <w:t>usaldusisiku, kellele teeb ülesandeks täita sama seaduse §</w:t>
      </w:r>
      <w:r w:rsidR="0032411E">
        <w:rPr>
          <w:rFonts w:ascii="Times New Roman" w:eastAsia="Times New Roman" w:hAnsi="Times New Roman" w:cs="Times New Roman"/>
          <w:sz w:val="24"/>
          <w:szCs w:val="24"/>
        </w:rPr>
        <w:t>-s</w:t>
      </w:r>
      <w:r w:rsidRPr="00E6365B">
        <w:rPr>
          <w:rFonts w:ascii="Times New Roman" w:eastAsia="Times New Roman" w:hAnsi="Times New Roman" w:cs="Times New Roman"/>
          <w:sz w:val="24"/>
          <w:szCs w:val="24"/>
        </w:rPr>
        <w:t xml:space="preserve"> 17 sätestatud kohustused. </w:t>
      </w:r>
      <w:r w:rsidR="00A84C89" w:rsidRPr="00A158C7">
        <w:rPr>
          <w:rFonts w:ascii="Times New Roman" w:eastAsia="Times New Roman" w:hAnsi="Times New Roman" w:cs="Times New Roman"/>
          <w:sz w:val="24"/>
          <w:szCs w:val="24"/>
        </w:rPr>
        <w:t xml:space="preserve">Kohus pakkus usaldusisiku ülesannete täitmist </w:t>
      </w:r>
      <w:r w:rsidR="00723E3F">
        <w:rPr>
          <w:rFonts w:ascii="Times New Roman" w:eastAsia="Times New Roman" w:hAnsi="Times New Roman" w:cs="Times New Roman"/>
          <w:sz w:val="24"/>
          <w:szCs w:val="24"/>
        </w:rPr>
        <w:t>Annika Raule</w:t>
      </w:r>
      <w:r w:rsidR="00A158C7">
        <w:rPr>
          <w:rFonts w:ascii="Times New Roman" w:eastAsia="Times New Roman" w:hAnsi="Times New Roman" w:cs="Times New Roman"/>
          <w:sz w:val="24"/>
          <w:szCs w:val="24"/>
        </w:rPr>
        <w:t>, kes</w:t>
      </w:r>
      <w:r w:rsidR="0032411E" w:rsidRPr="00A158C7">
        <w:rPr>
          <w:rFonts w:ascii="Times New Roman" w:eastAsia="Times New Roman" w:hAnsi="Times New Roman" w:cs="Times New Roman"/>
          <w:sz w:val="24"/>
          <w:szCs w:val="24"/>
        </w:rPr>
        <w:t xml:space="preserve"> on esitanud kohtule enda nõusoleku</w:t>
      </w:r>
      <w:r w:rsidR="0032411E">
        <w:rPr>
          <w:rFonts w:ascii="Times New Roman" w:eastAsia="Times New Roman" w:hAnsi="Times New Roman" w:cs="Times New Roman"/>
          <w:sz w:val="24"/>
          <w:szCs w:val="24"/>
        </w:rPr>
        <w:t>.</w:t>
      </w:r>
      <w:r w:rsidRPr="00E6365B">
        <w:rPr>
          <w:rFonts w:ascii="Times New Roman" w:eastAsia="Times New Roman" w:hAnsi="Times New Roman" w:cs="Times New Roman"/>
          <w:sz w:val="24"/>
          <w:szCs w:val="24"/>
        </w:rPr>
        <w:t xml:space="preserve"> Vastavalt </w:t>
      </w:r>
      <w:r w:rsidR="009F033F">
        <w:rPr>
          <w:rFonts w:ascii="Times New Roman" w:eastAsia="Times New Roman" w:hAnsi="Times New Roman" w:cs="Times New Roman"/>
          <w:sz w:val="24"/>
          <w:szCs w:val="24"/>
        </w:rPr>
        <w:t>FIMS</w:t>
      </w:r>
      <w:r w:rsidRPr="00E6365B">
        <w:rPr>
          <w:rFonts w:ascii="Times New Roman" w:eastAsia="Times New Roman" w:hAnsi="Times New Roman" w:cs="Times New Roman"/>
          <w:sz w:val="24"/>
          <w:szCs w:val="24"/>
        </w:rPr>
        <w:t xml:space="preserve"> § 15 </w:t>
      </w:r>
      <w:proofErr w:type="spellStart"/>
      <w:r w:rsidRPr="00E6365B">
        <w:rPr>
          <w:rFonts w:ascii="Times New Roman" w:eastAsia="Times New Roman" w:hAnsi="Times New Roman" w:cs="Times New Roman"/>
          <w:sz w:val="24"/>
          <w:szCs w:val="24"/>
        </w:rPr>
        <w:t>lg</w:t>
      </w:r>
      <w:r w:rsidR="0032411E">
        <w:rPr>
          <w:rFonts w:ascii="Times New Roman" w:eastAsia="Times New Roman" w:hAnsi="Times New Roman" w:cs="Times New Roman"/>
          <w:sz w:val="24"/>
          <w:szCs w:val="24"/>
        </w:rPr>
        <w:t>-le</w:t>
      </w:r>
      <w:proofErr w:type="spellEnd"/>
      <w:r w:rsidRPr="00E6365B">
        <w:rPr>
          <w:rFonts w:ascii="Times New Roman" w:eastAsia="Times New Roman" w:hAnsi="Times New Roman" w:cs="Times New Roman"/>
          <w:sz w:val="24"/>
          <w:szCs w:val="24"/>
        </w:rPr>
        <w:t xml:space="preserve"> 11 on u</w:t>
      </w:r>
      <w:r w:rsidRPr="00E6365B">
        <w:rPr>
          <w:rFonts w:ascii="Times New Roman" w:hAnsi="Times New Roman" w:cs="Times New Roman"/>
          <w:color w:val="202020"/>
          <w:sz w:val="24"/>
          <w:szCs w:val="24"/>
          <w:shd w:val="clear" w:color="auto" w:fill="FFFFFF"/>
        </w:rPr>
        <w:t>saldusisikul tema nimetamisest kuni maksejõuetusavalduse lahendamiseni lisaks käesolevas seaduses sätestatud õigustele ja kohustustele ka kõik seaduses sätestatud ajutise pankrotihalduri õigused ja kohustused, arvestades käesolevas seaduses sätestatud erisusi.</w:t>
      </w:r>
    </w:p>
    <w:p w14:paraId="7AF4C35B" w14:textId="3AEEDC81" w:rsidR="000A47A4" w:rsidRPr="00E6365B" w:rsidRDefault="000A47A4" w:rsidP="00B376F1">
      <w:pPr>
        <w:spacing w:before="60" w:after="60" w:line="240" w:lineRule="auto"/>
        <w:ind w:left="142"/>
        <w:jc w:val="both"/>
        <w:rPr>
          <w:rFonts w:ascii="Times New Roman" w:hAnsi="Times New Roman" w:cs="Times New Roman"/>
          <w:color w:val="202020"/>
          <w:sz w:val="24"/>
          <w:szCs w:val="24"/>
          <w:shd w:val="clear" w:color="auto" w:fill="FFFFFF"/>
        </w:rPr>
      </w:pPr>
      <w:r w:rsidRPr="00E6365B">
        <w:rPr>
          <w:rFonts w:ascii="Times New Roman" w:eastAsia="Times New Roman" w:hAnsi="Times New Roman" w:cs="Times New Roman"/>
          <w:sz w:val="24"/>
          <w:szCs w:val="24"/>
        </w:rPr>
        <w:t xml:space="preserve">Kuna </w:t>
      </w:r>
      <w:r w:rsidR="009F033F">
        <w:rPr>
          <w:rFonts w:ascii="Times New Roman" w:eastAsia="Times New Roman" w:hAnsi="Times New Roman" w:cs="Times New Roman"/>
          <w:sz w:val="24"/>
          <w:szCs w:val="24"/>
        </w:rPr>
        <w:t>FIMS</w:t>
      </w:r>
      <w:r w:rsidRPr="00E6365B">
        <w:rPr>
          <w:rFonts w:ascii="Times New Roman" w:eastAsia="Times New Roman" w:hAnsi="Times New Roman" w:cs="Times New Roman"/>
          <w:sz w:val="24"/>
          <w:szCs w:val="24"/>
        </w:rPr>
        <w:t xml:space="preserve"> § 18 </w:t>
      </w:r>
      <w:proofErr w:type="spellStart"/>
      <w:r w:rsidRPr="00E6365B">
        <w:rPr>
          <w:rFonts w:ascii="Times New Roman" w:eastAsia="Times New Roman" w:hAnsi="Times New Roman" w:cs="Times New Roman"/>
          <w:sz w:val="24"/>
          <w:szCs w:val="24"/>
        </w:rPr>
        <w:t>lg</w:t>
      </w:r>
      <w:r w:rsidR="0032411E">
        <w:rPr>
          <w:rFonts w:ascii="Times New Roman" w:eastAsia="Times New Roman" w:hAnsi="Times New Roman" w:cs="Times New Roman"/>
          <w:sz w:val="24"/>
          <w:szCs w:val="24"/>
        </w:rPr>
        <w:t>-st</w:t>
      </w:r>
      <w:proofErr w:type="spellEnd"/>
      <w:r w:rsidRPr="00E6365B">
        <w:rPr>
          <w:rFonts w:ascii="Times New Roman" w:eastAsia="Times New Roman" w:hAnsi="Times New Roman" w:cs="Times New Roman"/>
          <w:sz w:val="24"/>
          <w:szCs w:val="24"/>
        </w:rPr>
        <w:t xml:space="preserve"> 1 tulenevalt peab kohus võlgnik</w:t>
      </w:r>
      <w:r w:rsidR="00805B58">
        <w:rPr>
          <w:rFonts w:ascii="Times New Roman" w:eastAsia="Times New Roman" w:hAnsi="Times New Roman" w:cs="Times New Roman"/>
          <w:sz w:val="24"/>
          <w:szCs w:val="24"/>
        </w:rPr>
        <w:t>e</w:t>
      </w:r>
      <w:r w:rsidRPr="00E6365B">
        <w:rPr>
          <w:rFonts w:ascii="Times New Roman" w:eastAsia="Times New Roman" w:hAnsi="Times New Roman" w:cs="Times New Roman"/>
          <w:sz w:val="24"/>
          <w:szCs w:val="24"/>
        </w:rPr>
        <w:t xml:space="preserve"> ja usaldusisikuga arutama võlgnevuse t</w:t>
      </w:r>
      <w:r w:rsidRPr="00E6365B">
        <w:rPr>
          <w:rFonts w:ascii="Times New Roman" w:hAnsi="Times New Roman" w:cs="Times New Roman"/>
          <w:color w:val="202020"/>
          <w:sz w:val="24"/>
          <w:szCs w:val="24"/>
          <w:shd w:val="clear" w:color="auto" w:fill="FFFFFF"/>
        </w:rPr>
        <w:t xml:space="preserve">asumise väljavaateid eesmärgiga valida võlgniku makseraskuste ületamiseks sobivaim menetluse liik, peab kohus vajalikuks määrata asja arutamiseks ärakuulamise. </w:t>
      </w:r>
    </w:p>
    <w:p w14:paraId="1AF76582" w14:textId="77777777" w:rsidR="000A47A4" w:rsidRPr="00E6365B" w:rsidRDefault="000A47A4" w:rsidP="00B376F1">
      <w:pPr>
        <w:spacing w:before="60" w:after="60" w:line="240" w:lineRule="auto"/>
        <w:ind w:left="142"/>
        <w:jc w:val="both"/>
        <w:rPr>
          <w:rFonts w:ascii="Times New Roman" w:eastAsia="Times New Roman" w:hAnsi="Times New Roman" w:cs="Times New Roman"/>
          <w:sz w:val="24"/>
          <w:szCs w:val="24"/>
        </w:rPr>
      </w:pPr>
    </w:p>
    <w:p w14:paraId="1FFDF1FD" w14:textId="41B19D73" w:rsidR="000A47A4" w:rsidRDefault="000A47A4" w:rsidP="00B376F1">
      <w:pPr>
        <w:spacing w:before="60" w:after="60" w:line="240" w:lineRule="auto"/>
        <w:ind w:left="142"/>
        <w:jc w:val="both"/>
        <w:rPr>
          <w:rFonts w:ascii="Times New Roman" w:eastAsia="Times New Roman" w:hAnsi="Times New Roman" w:cs="Times New Roman"/>
          <w:sz w:val="24"/>
          <w:szCs w:val="24"/>
        </w:rPr>
      </w:pPr>
      <w:r w:rsidRPr="00AC5EE3">
        <w:rPr>
          <w:rFonts w:ascii="Times New Roman" w:eastAsia="Times New Roman" w:hAnsi="Times New Roman" w:cs="Times New Roman"/>
          <w:sz w:val="24"/>
          <w:szCs w:val="24"/>
        </w:rPr>
        <w:t xml:space="preserve">Lähtudes </w:t>
      </w:r>
      <w:r w:rsidR="009F033F">
        <w:rPr>
          <w:rFonts w:ascii="Times New Roman" w:eastAsia="Times New Roman" w:hAnsi="Times New Roman" w:cs="Times New Roman"/>
          <w:sz w:val="24"/>
          <w:szCs w:val="24"/>
        </w:rPr>
        <w:t>FIMS</w:t>
      </w:r>
      <w:r w:rsidRPr="00AC5EE3">
        <w:rPr>
          <w:rFonts w:ascii="Times New Roman" w:eastAsia="Times New Roman" w:hAnsi="Times New Roman" w:cs="Times New Roman"/>
          <w:sz w:val="24"/>
          <w:szCs w:val="24"/>
        </w:rPr>
        <w:t xml:space="preserve"> § 16 </w:t>
      </w:r>
      <w:proofErr w:type="spellStart"/>
      <w:r w:rsidRPr="00AC5EE3">
        <w:rPr>
          <w:rFonts w:ascii="Times New Roman" w:eastAsia="Times New Roman" w:hAnsi="Times New Roman" w:cs="Times New Roman"/>
          <w:sz w:val="24"/>
          <w:szCs w:val="24"/>
        </w:rPr>
        <w:t>lg</w:t>
      </w:r>
      <w:r w:rsidR="0032411E" w:rsidRPr="00AC5EE3">
        <w:rPr>
          <w:rFonts w:ascii="Times New Roman" w:eastAsia="Times New Roman" w:hAnsi="Times New Roman" w:cs="Times New Roman"/>
          <w:sz w:val="24"/>
          <w:szCs w:val="24"/>
        </w:rPr>
        <w:t>-st</w:t>
      </w:r>
      <w:proofErr w:type="spellEnd"/>
      <w:r w:rsidRPr="00AC5EE3">
        <w:rPr>
          <w:rFonts w:ascii="Times New Roman" w:eastAsia="Times New Roman" w:hAnsi="Times New Roman" w:cs="Times New Roman"/>
          <w:sz w:val="24"/>
          <w:szCs w:val="24"/>
        </w:rPr>
        <w:t xml:space="preserve"> 3 peatab kohus</w:t>
      </w:r>
      <w:r w:rsidR="0011275C" w:rsidRPr="00AC5EE3">
        <w:rPr>
          <w:rFonts w:ascii="Times New Roman" w:eastAsia="Times New Roman" w:hAnsi="Times New Roman" w:cs="Times New Roman"/>
          <w:sz w:val="24"/>
          <w:szCs w:val="24"/>
        </w:rPr>
        <w:t xml:space="preserve"> </w:t>
      </w:r>
      <w:r w:rsidRPr="00AC5EE3">
        <w:rPr>
          <w:rFonts w:ascii="Times New Roman" w:eastAsia="Times New Roman" w:hAnsi="Times New Roman" w:cs="Times New Roman"/>
          <w:sz w:val="24"/>
          <w:szCs w:val="24"/>
        </w:rPr>
        <w:t>võlgnik</w:t>
      </w:r>
      <w:r w:rsidR="006E6ECF">
        <w:rPr>
          <w:rFonts w:ascii="Times New Roman" w:eastAsia="Times New Roman" w:hAnsi="Times New Roman" w:cs="Times New Roman"/>
          <w:sz w:val="24"/>
          <w:szCs w:val="24"/>
        </w:rPr>
        <w:t>e</w:t>
      </w:r>
      <w:r w:rsidRPr="00AC5EE3">
        <w:rPr>
          <w:rFonts w:ascii="Times New Roman" w:eastAsia="Times New Roman" w:hAnsi="Times New Roman" w:cs="Times New Roman"/>
          <w:sz w:val="24"/>
          <w:szCs w:val="24"/>
        </w:rPr>
        <w:t xml:space="preserve"> vara su</w:t>
      </w:r>
      <w:r w:rsidR="0032411E" w:rsidRPr="00AC5EE3">
        <w:rPr>
          <w:rFonts w:ascii="Times New Roman" w:eastAsia="Times New Roman" w:hAnsi="Times New Roman" w:cs="Times New Roman"/>
          <w:sz w:val="24"/>
          <w:szCs w:val="24"/>
        </w:rPr>
        <w:t>h</w:t>
      </w:r>
      <w:r w:rsidRPr="00AC5EE3">
        <w:rPr>
          <w:rFonts w:ascii="Times New Roman" w:eastAsia="Times New Roman" w:hAnsi="Times New Roman" w:cs="Times New Roman"/>
          <w:sz w:val="24"/>
          <w:szCs w:val="24"/>
        </w:rPr>
        <w:t>tes toimuvad</w:t>
      </w:r>
      <w:r w:rsidR="00AA795D">
        <w:rPr>
          <w:rFonts w:ascii="Times New Roman" w:eastAsia="Times New Roman" w:hAnsi="Times New Roman" w:cs="Times New Roman"/>
          <w:sz w:val="24"/>
          <w:szCs w:val="24"/>
        </w:rPr>
        <w:t xml:space="preserve"> võimalikud</w:t>
      </w:r>
      <w:r w:rsidR="0011275C" w:rsidRPr="00AC5EE3">
        <w:rPr>
          <w:rFonts w:ascii="Times New Roman" w:eastAsia="Times New Roman" w:hAnsi="Times New Roman" w:cs="Times New Roman"/>
          <w:sz w:val="24"/>
          <w:szCs w:val="24"/>
        </w:rPr>
        <w:t xml:space="preserve"> </w:t>
      </w:r>
      <w:r w:rsidRPr="00AC5EE3">
        <w:rPr>
          <w:rFonts w:ascii="Times New Roman" w:eastAsia="Times New Roman" w:hAnsi="Times New Roman" w:cs="Times New Roman"/>
          <w:sz w:val="24"/>
          <w:szCs w:val="24"/>
        </w:rPr>
        <w:t>täitemenetlused</w:t>
      </w:r>
      <w:r w:rsidR="00EB462F">
        <w:rPr>
          <w:rFonts w:ascii="Times New Roman" w:eastAsia="Times New Roman" w:hAnsi="Times New Roman" w:cs="Times New Roman"/>
          <w:sz w:val="24"/>
          <w:szCs w:val="24"/>
        </w:rPr>
        <w:t xml:space="preserve"> </w:t>
      </w:r>
      <w:r w:rsidR="00DB3A8A" w:rsidRPr="00DB3A8A">
        <w:rPr>
          <w:rFonts w:ascii="Times New Roman" w:eastAsia="Times New Roman" w:hAnsi="Times New Roman" w:cs="Times New Roman"/>
          <w:sz w:val="24"/>
          <w:szCs w:val="24"/>
        </w:rPr>
        <w:t>kuni pankroti väljakuulutamiseni, ümberkujundamiskava kinnitamiseni või menetluse lõppemiseni</w:t>
      </w:r>
      <w:r w:rsidRPr="00E6365B">
        <w:rPr>
          <w:rFonts w:ascii="Times New Roman" w:eastAsia="Times New Roman" w:hAnsi="Times New Roman" w:cs="Times New Roman"/>
          <w:sz w:val="24"/>
          <w:szCs w:val="24"/>
        </w:rPr>
        <w:t xml:space="preserve">. </w:t>
      </w:r>
    </w:p>
    <w:p w14:paraId="16B1A271" w14:textId="1552DCED" w:rsidR="00AA795D" w:rsidRPr="00E6365B" w:rsidRDefault="00AA795D" w:rsidP="00B376F1">
      <w:pPr>
        <w:spacing w:before="60" w:after="60" w:line="240" w:lineRule="auto"/>
        <w:ind w:left="142"/>
        <w:jc w:val="both"/>
        <w:rPr>
          <w:rFonts w:ascii="Times New Roman" w:eastAsia="Times New Roman" w:hAnsi="Times New Roman" w:cs="Times New Roman"/>
          <w:sz w:val="24"/>
          <w:szCs w:val="24"/>
        </w:rPr>
      </w:pPr>
      <w:r w:rsidRPr="00AA795D">
        <w:rPr>
          <w:rFonts w:ascii="Times New Roman" w:eastAsia="Times New Roman" w:hAnsi="Times New Roman" w:cs="Times New Roman"/>
          <w:sz w:val="24"/>
          <w:szCs w:val="24"/>
        </w:rPr>
        <w:t xml:space="preserve">Selleks, et </w:t>
      </w:r>
      <w:r>
        <w:rPr>
          <w:rFonts w:ascii="Times New Roman" w:eastAsia="Times New Roman" w:hAnsi="Times New Roman" w:cs="Times New Roman"/>
          <w:sz w:val="24"/>
          <w:szCs w:val="24"/>
        </w:rPr>
        <w:t>usaldusisikul</w:t>
      </w:r>
      <w:r w:rsidRPr="00AA795D">
        <w:rPr>
          <w:rFonts w:ascii="Times New Roman" w:eastAsia="Times New Roman" w:hAnsi="Times New Roman" w:cs="Times New Roman"/>
          <w:sz w:val="24"/>
          <w:szCs w:val="24"/>
        </w:rPr>
        <w:t xml:space="preserve"> oleks võimalik </w:t>
      </w:r>
      <w:r>
        <w:rPr>
          <w:rFonts w:ascii="Times New Roman" w:eastAsia="Times New Roman" w:hAnsi="Times New Roman" w:cs="Times New Roman"/>
          <w:sz w:val="24"/>
          <w:szCs w:val="24"/>
        </w:rPr>
        <w:t>maksejõuetus</w:t>
      </w:r>
      <w:r w:rsidRPr="00AA795D">
        <w:rPr>
          <w:rFonts w:ascii="Times New Roman" w:eastAsia="Times New Roman" w:hAnsi="Times New Roman" w:cs="Times New Roman"/>
          <w:sz w:val="24"/>
          <w:szCs w:val="24"/>
        </w:rPr>
        <w:t>menetlust efektiivselt läbi viia, võlgnik</w:t>
      </w:r>
      <w:r w:rsidR="006E6ECF">
        <w:rPr>
          <w:rFonts w:ascii="Times New Roman" w:eastAsia="Times New Roman" w:hAnsi="Times New Roman" w:cs="Times New Roman"/>
          <w:sz w:val="24"/>
          <w:szCs w:val="24"/>
        </w:rPr>
        <w:t>e</w:t>
      </w:r>
      <w:r w:rsidRPr="00AA795D">
        <w:rPr>
          <w:rFonts w:ascii="Times New Roman" w:eastAsia="Times New Roman" w:hAnsi="Times New Roman" w:cs="Times New Roman"/>
          <w:sz w:val="24"/>
          <w:szCs w:val="24"/>
        </w:rPr>
        <w:t xml:space="preserve"> võimalikku vara säilitada ning tagada mh võlausaldajate huve, määrab kohus </w:t>
      </w:r>
      <w:r w:rsidR="009F033F">
        <w:rPr>
          <w:rFonts w:ascii="Times New Roman" w:eastAsia="Times New Roman" w:hAnsi="Times New Roman" w:cs="Times New Roman"/>
          <w:sz w:val="24"/>
          <w:szCs w:val="24"/>
        </w:rPr>
        <w:t>FIMS</w:t>
      </w:r>
      <w:r>
        <w:rPr>
          <w:rFonts w:ascii="Times New Roman" w:eastAsia="Times New Roman" w:hAnsi="Times New Roman" w:cs="Times New Roman"/>
          <w:sz w:val="24"/>
          <w:szCs w:val="24"/>
        </w:rPr>
        <w:t xml:space="preserve"> § 16 lg 3 p 4, </w:t>
      </w:r>
      <w:r w:rsidR="009F033F">
        <w:rPr>
          <w:rFonts w:ascii="Times New Roman" w:eastAsia="Times New Roman" w:hAnsi="Times New Roman" w:cs="Times New Roman"/>
          <w:sz w:val="24"/>
          <w:szCs w:val="24"/>
        </w:rPr>
        <w:t>FIMS</w:t>
      </w:r>
      <w:r>
        <w:rPr>
          <w:rFonts w:ascii="Times New Roman" w:eastAsia="Times New Roman" w:hAnsi="Times New Roman" w:cs="Times New Roman"/>
          <w:sz w:val="24"/>
          <w:szCs w:val="24"/>
        </w:rPr>
        <w:t xml:space="preserve"> § 10, </w:t>
      </w:r>
      <w:proofErr w:type="spellStart"/>
      <w:r w:rsidRPr="00AA795D">
        <w:rPr>
          <w:rFonts w:ascii="Times New Roman" w:eastAsia="Times New Roman" w:hAnsi="Times New Roman" w:cs="Times New Roman"/>
          <w:sz w:val="24"/>
          <w:szCs w:val="24"/>
        </w:rPr>
        <w:t>PankrS</w:t>
      </w:r>
      <w:proofErr w:type="spellEnd"/>
      <w:r w:rsidRPr="00AA795D">
        <w:rPr>
          <w:rFonts w:ascii="Times New Roman" w:eastAsia="Times New Roman" w:hAnsi="Times New Roman" w:cs="Times New Roman"/>
          <w:sz w:val="24"/>
          <w:szCs w:val="24"/>
        </w:rPr>
        <w:t xml:space="preserve"> § 18 lg 1, </w:t>
      </w:r>
      <w:proofErr w:type="spellStart"/>
      <w:r w:rsidRPr="00AA795D">
        <w:rPr>
          <w:rFonts w:ascii="Times New Roman" w:eastAsia="Times New Roman" w:hAnsi="Times New Roman" w:cs="Times New Roman"/>
          <w:sz w:val="24"/>
          <w:szCs w:val="24"/>
        </w:rPr>
        <w:t>TsMS</w:t>
      </w:r>
      <w:proofErr w:type="spellEnd"/>
      <w:r w:rsidRPr="00AA795D">
        <w:rPr>
          <w:rFonts w:ascii="Times New Roman" w:eastAsia="Times New Roman" w:hAnsi="Times New Roman" w:cs="Times New Roman"/>
          <w:sz w:val="24"/>
          <w:szCs w:val="24"/>
        </w:rPr>
        <w:t xml:space="preserve"> § 378 lg 1 p 10 ja </w:t>
      </w:r>
      <w:proofErr w:type="spellStart"/>
      <w:r w:rsidRPr="00AA795D">
        <w:rPr>
          <w:rFonts w:ascii="Times New Roman" w:eastAsia="Times New Roman" w:hAnsi="Times New Roman" w:cs="Times New Roman"/>
          <w:sz w:val="24"/>
          <w:szCs w:val="24"/>
        </w:rPr>
        <w:t>PankrS</w:t>
      </w:r>
      <w:proofErr w:type="spellEnd"/>
      <w:r w:rsidRPr="00AA795D">
        <w:rPr>
          <w:rFonts w:ascii="Times New Roman" w:eastAsia="Times New Roman" w:hAnsi="Times New Roman" w:cs="Times New Roman"/>
          <w:sz w:val="24"/>
          <w:szCs w:val="24"/>
        </w:rPr>
        <w:t xml:space="preserve"> § 20 lg 1 alusel, et võlgnik</w:t>
      </w:r>
      <w:r w:rsidR="006E6ECF">
        <w:rPr>
          <w:rFonts w:ascii="Times New Roman" w:eastAsia="Times New Roman" w:hAnsi="Times New Roman" w:cs="Times New Roman"/>
          <w:sz w:val="24"/>
          <w:szCs w:val="24"/>
        </w:rPr>
        <w:t>e</w:t>
      </w:r>
      <w:r w:rsidRPr="00AA795D">
        <w:rPr>
          <w:rFonts w:ascii="Times New Roman" w:eastAsia="Times New Roman" w:hAnsi="Times New Roman" w:cs="Times New Roman"/>
          <w:sz w:val="24"/>
          <w:szCs w:val="24"/>
        </w:rPr>
        <w:t xml:space="preserve">l on keelatud kogu oma vara käsutada </w:t>
      </w:r>
      <w:r>
        <w:rPr>
          <w:rFonts w:ascii="Times New Roman" w:eastAsia="Times New Roman" w:hAnsi="Times New Roman" w:cs="Times New Roman"/>
          <w:sz w:val="24"/>
          <w:szCs w:val="24"/>
        </w:rPr>
        <w:t>usaldusisiku</w:t>
      </w:r>
      <w:r w:rsidRPr="00AA795D">
        <w:rPr>
          <w:rFonts w:ascii="Times New Roman" w:eastAsia="Times New Roman" w:hAnsi="Times New Roman" w:cs="Times New Roman"/>
          <w:sz w:val="24"/>
          <w:szCs w:val="24"/>
        </w:rPr>
        <w:t xml:space="preserve"> nõusolekuta. Käsutuskeelu kohaldamise korral peatub enne käsutuskeeldu alanud kohtumenetlus, milles võlgnik</w:t>
      </w:r>
      <w:r w:rsidR="00805B58">
        <w:rPr>
          <w:rFonts w:ascii="Times New Roman" w:eastAsia="Times New Roman" w:hAnsi="Times New Roman" w:cs="Times New Roman"/>
          <w:sz w:val="24"/>
          <w:szCs w:val="24"/>
        </w:rPr>
        <w:t>ud</w:t>
      </w:r>
      <w:r w:rsidRPr="00AA795D">
        <w:rPr>
          <w:rFonts w:ascii="Times New Roman" w:eastAsia="Times New Roman" w:hAnsi="Times New Roman" w:cs="Times New Roman"/>
          <w:sz w:val="24"/>
          <w:szCs w:val="24"/>
        </w:rPr>
        <w:t xml:space="preserve"> osale</w:t>
      </w:r>
      <w:r w:rsidR="00805B58">
        <w:rPr>
          <w:rFonts w:ascii="Times New Roman" w:eastAsia="Times New Roman" w:hAnsi="Times New Roman" w:cs="Times New Roman"/>
          <w:sz w:val="24"/>
          <w:szCs w:val="24"/>
        </w:rPr>
        <w:t>vad</w:t>
      </w:r>
      <w:r w:rsidRPr="00AA795D">
        <w:rPr>
          <w:rFonts w:ascii="Times New Roman" w:eastAsia="Times New Roman" w:hAnsi="Times New Roman" w:cs="Times New Roman"/>
          <w:sz w:val="24"/>
          <w:szCs w:val="24"/>
        </w:rPr>
        <w:t xml:space="preserve"> hageja</w:t>
      </w:r>
      <w:r w:rsidR="00805B58">
        <w:rPr>
          <w:rFonts w:ascii="Times New Roman" w:eastAsia="Times New Roman" w:hAnsi="Times New Roman" w:cs="Times New Roman"/>
          <w:sz w:val="24"/>
          <w:szCs w:val="24"/>
        </w:rPr>
        <w:t>te</w:t>
      </w:r>
      <w:r w:rsidRPr="00AA795D">
        <w:rPr>
          <w:rFonts w:ascii="Times New Roman" w:eastAsia="Times New Roman" w:hAnsi="Times New Roman" w:cs="Times New Roman"/>
          <w:sz w:val="24"/>
          <w:szCs w:val="24"/>
        </w:rPr>
        <w:t xml:space="preserve"> või kostja</w:t>
      </w:r>
      <w:r w:rsidR="00805B58">
        <w:rPr>
          <w:rFonts w:ascii="Times New Roman" w:eastAsia="Times New Roman" w:hAnsi="Times New Roman" w:cs="Times New Roman"/>
          <w:sz w:val="24"/>
          <w:szCs w:val="24"/>
        </w:rPr>
        <w:t>te</w:t>
      </w:r>
      <w:r w:rsidRPr="00AA795D">
        <w:rPr>
          <w:rFonts w:ascii="Times New Roman" w:eastAsia="Times New Roman" w:hAnsi="Times New Roman" w:cs="Times New Roman"/>
          <w:sz w:val="24"/>
          <w:szCs w:val="24"/>
        </w:rPr>
        <w:t>na, kui kohtumenetlus puudutab võlgnik</w:t>
      </w:r>
      <w:r w:rsidR="00805B58">
        <w:rPr>
          <w:rFonts w:ascii="Times New Roman" w:eastAsia="Times New Roman" w:hAnsi="Times New Roman" w:cs="Times New Roman"/>
          <w:sz w:val="24"/>
          <w:szCs w:val="24"/>
        </w:rPr>
        <w:t>e</w:t>
      </w:r>
      <w:r w:rsidRPr="00AA795D">
        <w:rPr>
          <w:rFonts w:ascii="Times New Roman" w:eastAsia="Times New Roman" w:hAnsi="Times New Roman" w:cs="Times New Roman"/>
          <w:sz w:val="24"/>
          <w:szCs w:val="24"/>
        </w:rPr>
        <w:t xml:space="preserve"> vara, mis pankroti väljakuulutamise korral muutuks pankrotivaraks. Kohtumenetlus peatub kuni pankrotiavalduse lahendamiseni (</w:t>
      </w:r>
      <w:proofErr w:type="spellStart"/>
      <w:r w:rsidRPr="00AA795D">
        <w:rPr>
          <w:rFonts w:ascii="Times New Roman" w:eastAsia="Times New Roman" w:hAnsi="Times New Roman" w:cs="Times New Roman"/>
          <w:sz w:val="24"/>
          <w:szCs w:val="24"/>
        </w:rPr>
        <w:t>PankrS</w:t>
      </w:r>
      <w:proofErr w:type="spellEnd"/>
      <w:r w:rsidRPr="00AA795D">
        <w:rPr>
          <w:rFonts w:ascii="Times New Roman" w:eastAsia="Times New Roman" w:hAnsi="Times New Roman" w:cs="Times New Roman"/>
          <w:sz w:val="24"/>
          <w:szCs w:val="24"/>
        </w:rPr>
        <w:t xml:space="preserve"> § 20 lg 3).</w:t>
      </w:r>
    </w:p>
    <w:p w14:paraId="6C392E81" w14:textId="77777777" w:rsidR="000A47A4" w:rsidRPr="00E6365B" w:rsidRDefault="000A47A4" w:rsidP="00B376F1">
      <w:pPr>
        <w:spacing w:before="60" w:after="60" w:line="240" w:lineRule="auto"/>
        <w:ind w:left="142"/>
        <w:jc w:val="both"/>
        <w:rPr>
          <w:rFonts w:ascii="Times New Roman" w:eastAsia="Times New Roman" w:hAnsi="Times New Roman" w:cs="Times New Roman"/>
          <w:sz w:val="24"/>
          <w:szCs w:val="24"/>
        </w:rPr>
      </w:pPr>
    </w:p>
    <w:p w14:paraId="68BA0286" w14:textId="77777777" w:rsidR="000A47A4" w:rsidRPr="00927DA1" w:rsidRDefault="000A47A4" w:rsidP="00B376F1">
      <w:pPr>
        <w:spacing w:before="60" w:after="60" w:line="240" w:lineRule="auto"/>
        <w:ind w:left="142" w:right="-142"/>
        <w:jc w:val="both"/>
        <w:rPr>
          <w:rFonts w:ascii="Times New Roman" w:eastAsia="Times New Roman" w:hAnsi="Times New Roman" w:cs="Times New Roman"/>
          <w:sz w:val="24"/>
          <w:szCs w:val="24"/>
          <w:u w:val="single"/>
        </w:rPr>
      </w:pPr>
      <w:r w:rsidRPr="00927DA1">
        <w:rPr>
          <w:rFonts w:ascii="Times New Roman" w:eastAsia="Times New Roman" w:hAnsi="Times New Roman" w:cs="Times New Roman"/>
          <w:sz w:val="24"/>
          <w:szCs w:val="24"/>
          <w:u w:val="single"/>
        </w:rPr>
        <w:t xml:space="preserve">Kohus selgitab järgmist: </w:t>
      </w:r>
    </w:p>
    <w:p w14:paraId="42FFABAA" w14:textId="77777777" w:rsidR="000A47A4" w:rsidRPr="00E6365B" w:rsidRDefault="000A47A4" w:rsidP="00B376F1">
      <w:pPr>
        <w:spacing w:before="60" w:after="60" w:line="240" w:lineRule="auto"/>
        <w:ind w:left="142" w:right="-142"/>
        <w:jc w:val="both"/>
        <w:rPr>
          <w:rFonts w:ascii="Times New Roman" w:eastAsia="Times New Roman" w:hAnsi="Times New Roman" w:cs="Times New Roman"/>
          <w:sz w:val="24"/>
          <w:szCs w:val="24"/>
        </w:rPr>
      </w:pPr>
      <w:r w:rsidRPr="00E6365B">
        <w:rPr>
          <w:rFonts w:ascii="Times New Roman" w:eastAsia="Times New Roman" w:hAnsi="Times New Roman" w:cs="Times New Roman"/>
          <w:sz w:val="24"/>
          <w:szCs w:val="24"/>
        </w:rPr>
        <w:t xml:space="preserve">- võlgnikul on kohustus teha usaldusisikuga koostööd ning esitada viivituseta usaldusisiku nõutud andmed ja dokumendid. Võlgnik peab olema kohtule ja usaldusisikule kättesaadav. </w:t>
      </w:r>
    </w:p>
    <w:p w14:paraId="6569828E" w14:textId="77777777" w:rsidR="000A47A4" w:rsidRPr="00E6365B" w:rsidRDefault="000A47A4" w:rsidP="00B376F1">
      <w:pPr>
        <w:spacing w:before="60" w:after="60" w:line="240" w:lineRule="auto"/>
        <w:ind w:left="142" w:right="-142"/>
        <w:jc w:val="both"/>
        <w:rPr>
          <w:rFonts w:ascii="Times New Roman" w:hAnsi="Times New Roman" w:cs="Times New Roman"/>
          <w:color w:val="202020"/>
          <w:sz w:val="24"/>
          <w:szCs w:val="24"/>
          <w:shd w:val="clear" w:color="auto" w:fill="FFFFFF"/>
        </w:rPr>
      </w:pPr>
      <w:r w:rsidRPr="00E6365B">
        <w:rPr>
          <w:rFonts w:ascii="Times New Roman" w:eastAsia="Times New Roman" w:hAnsi="Times New Roman" w:cs="Times New Roman"/>
          <w:sz w:val="24"/>
          <w:szCs w:val="24"/>
        </w:rPr>
        <w:t>- U</w:t>
      </w:r>
      <w:r w:rsidRPr="00E6365B">
        <w:rPr>
          <w:rFonts w:ascii="Times New Roman" w:hAnsi="Times New Roman" w:cs="Times New Roman"/>
          <w:color w:val="202020"/>
          <w:sz w:val="24"/>
          <w:szCs w:val="24"/>
          <w:shd w:val="clear" w:color="auto" w:fill="FFFFFF"/>
        </w:rPr>
        <w:t>saldusisiku nimetamisel peatub kuni ümberkujundamiskava kinnitamiseni või võlgade ümberkujundamise menetluse lõppemiseni viivise või ajas suureneva leppetrahvi arvestamine võlgniku vastu suunatud nõudelt, mille ümberkujundamist on võlgnik taotlenud. See ei kehti kui kuulutatakse välja võlgniku pankrot.</w:t>
      </w:r>
    </w:p>
    <w:p w14:paraId="1BC26DB6" w14:textId="77777777" w:rsidR="000A47A4" w:rsidRPr="00E6365B" w:rsidRDefault="000A47A4" w:rsidP="00B376F1">
      <w:pPr>
        <w:spacing w:before="60" w:after="60" w:line="240" w:lineRule="auto"/>
        <w:ind w:left="142" w:right="-142"/>
        <w:jc w:val="both"/>
        <w:rPr>
          <w:rFonts w:ascii="Times New Roman" w:hAnsi="Times New Roman" w:cs="Times New Roman"/>
          <w:color w:val="202020"/>
          <w:sz w:val="24"/>
          <w:szCs w:val="24"/>
          <w:shd w:val="clear" w:color="auto" w:fill="FFFFFF"/>
        </w:rPr>
      </w:pPr>
      <w:r w:rsidRPr="00E6365B">
        <w:rPr>
          <w:rFonts w:ascii="Times New Roman" w:eastAsia="Times New Roman" w:hAnsi="Times New Roman" w:cs="Times New Roman"/>
          <w:sz w:val="24"/>
          <w:szCs w:val="24"/>
        </w:rPr>
        <w:t xml:space="preserve">- </w:t>
      </w:r>
      <w:r w:rsidRPr="00E6365B">
        <w:rPr>
          <w:rFonts w:ascii="Times New Roman" w:hAnsi="Times New Roman" w:cs="Times New Roman"/>
          <w:color w:val="202020"/>
          <w:sz w:val="24"/>
          <w:szCs w:val="24"/>
          <w:shd w:val="clear" w:color="auto" w:fill="FFFFFF"/>
        </w:rPr>
        <w:t>Usaldusisiku nimetamisel ei saa võlausaldaja lõpetada võlgnikuga sõlmitud lepingut enne maksejõuetusavalduse esitamist toimunud rahalise kohustuse rikkumisele tuginedes ega keelduda sel alusel oma kohustuste täitmisest. </w:t>
      </w:r>
    </w:p>
    <w:p w14:paraId="0CF796B8" w14:textId="77777777" w:rsidR="000A47A4" w:rsidRDefault="000A47A4" w:rsidP="00B376F1">
      <w:pPr>
        <w:spacing w:before="60" w:after="60" w:line="240" w:lineRule="auto"/>
        <w:ind w:left="142" w:right="-142"/>
        <w:jc w:val="both"/>
        <w:rPr>
          <w:rFonts w:ascii="Times New Roman" w:eastAsia="Times New Roman" w:hAnsi="Times New Roman" w:cs="Times New Roman"/>
          <w:sz w:val="24"/>
          <w:szCs w:val="24"/>
        </w:rPr>
      </w:pPr>
      <w:r w:rsidRPr="00E6365B">
        <w:rPr>
          <w:rFonts w:ascii="Times New Roman" w:eastAsia="Times New Roman" w:hAnsi="Times New Roman" w:cs="Times New Roman"/>
          <w:sz w:val="24"/>
          <w:szCs w:val="24"/>
        </w:rPr>
        <w:t>- Kui kohus kuulutab välja võlgniku pankroti, jätkub menetlus pankrotiseaduse sätete kohaselt.</w:t>
      </w:r>
    </w:p>
    <w:p w14:paraId="115DBBC8" w14:textId="77777777" w:rsidR="000A47A4" w:rsidRDefault="000A47A4" w:rsidP="00B376F1">
      <w:pPr>
        <w:pStyle w:val="Normaallaadveeb"/>
        <w:shd w:val="clear" w:color="auto" w:fill="FFFFFF"/>
        <w:spacing w:before="120" w:beforeAutospacing="0" w:after="0" w:afterAutospacing="0"/>
        <w:ind w:left="142"/>
        <w:jc w:val="both"/>
        <w:rPr>
          <w:u w:val="single"/>
        </w:rPr>
      </w:pPr>
      <w:r>
        <w:rPr>
          <w:u w:val="single"/>
        </w:rPr>
        <w:t xml:space="preserve">Menetlusega seotud kulude kandmisest: </w:t>
      </w:r>
    </w:p>
    <w:p w14:paraId="53F99E34" w14:textId="77777777" w:rsidR="000A47A4" w:rsidRPr="00E6365B" w:rsidRDefault="000A47A4" w:rsidP="00B376F1">
      <w:pPr>
        <w:pStyle w:val="Normaallaadveeb"/>
        <w:shd w:val="clear" w:color="auto" w:fill="FFFFFF"/>
        <w:spacing w:before="120" w:beforeAutospacing="0" w:after="0" w:afterAutospacing="0"/>
        <w:ind w:left="142"/>
        <w:jc w:val="both"/>
        <w:rPr>
          <w:color w:val="202020"/>
        </w:rPr>
      </w:pPr>
      <w:r w:rsidRPr="00E6365B">
        <w:t>- K</w:t>
      </w:r>
      <w:r w:rsidRPr="00E6365B">
        <w:rPr>
          <w:color w:val="202020"/>
        </w:rPr>
        <w:t>ui maksejõuetusavalduse alusel kuulutatakse välja võlgniku pankrot, kantakse maksejõuetusavalduse esitamise ja läbivaatamisega seotud kulud pankrotiseaduses sätestatu kohaselt nagu pankrotiavalduse esitamise ja läbivaatamisega seotud kulud.</w:t>
      </w:r>
    </w:p>
    <w:p w14:paraId="2A3713B9" w14:textId="77777777" w:rsidR="000A47A4" w:rsidRPr="00E6365B" w:rsidRDefault="000A47A4" w:rsidP="00B376F1">
      <w:pPr>
        <w:pStyle w:val="Normaallaadveeb"/>
        <w:shd w:val="clear" w:color="auto" w:fill="FFFFFF"/>
        <w:spacing w:before="0" w:beforeAutospacing="0" w:after="0" w:afterAutospacing="0"/>
        <w:ind w:left="142"/>
        <w:jc w:val="both"/>
        <w:rPr>
          <w:color w:val="202020"/>
        </w:rPr>
      </w:pPr>
      <w:bookmarkStart w:id="0" w:name="para8lg2"/>
      <w:r w:rsidRPr="00E6365B">
        <w:rPr>
          <w:color w:val="0061AA"/>
          <w:bdr w:val="none" w:sz="0" w:space="0" w:color="auto" w:frame="1"/>
        </w:rPr>
        <w:t> </w:t>
      </w:r>
      <w:bookmarkEnd w:id="0"/>
      <w:r w:rsidRPr="00E6365B">
        <w:rPr>
          <w:color w:val="0061AA"/>
          <w:bdr w:val="none" w:sz="0" w:space="0" w:color="auto" w:frame="1"/>
        </w:rPr>
        <w:t>-</w:t>
      </w:r>
      <w:r w:rsidRPr="00E6365B">
        <w:rPr>
          <w:color w:val="202020"/>
        </w:rPr>
        <w:t xml:space="preserve"> Kui maksejõuetusavalduse alusel algatatakse võlgniku võlgade ümberkujundamise menetlus, kannab maksejõuetusavalduse esitamise ja läbivaatamisega seotud kulud maksejõuetusavalduse esitanud võlgnik või võlausaldaja.</w:t>
      </w:r>
    </w:p>
    <w:p w14:paraId="1DFC6A17" w14:textId="77777777" w:rsidR="000A47A4" w:rsidRPr="00E6365B" w:rsidRDefault="000A47A4" w:rsidP="00B376F1">
      <w:pPr>
        <w:pStyle w:val="Normaallaadveeb"/>
        <w:shd w:val="clear" w:color="auto" w:fill="FFFFFF"/>
        <w:spacing w:before="0" w:beforeAutospacing="0" w:after="0" w:afterAutospacing="0"/>
        <w:ind w:left="142"/>
        <w:jc w:val="both"/>
        <w:rPr>
          <w:color w:val="202020"/>
        </w:rPr>
      </w:pPr>
      <w:bookmarkStart w:id="1" w:name="para8lg3"/>
      <w:r w:rsidRPr="00E6365B">
        <w:rPr>
          <w:color w:val="0061AA"/>
          <w:bdr w:val="none" w:sz="0" w:space="0" w:color="auto" w:frame="1"/>
        </w:rPr>
        <w:t> </w:t>
      </w:r>
      <w:bookmarkEnd w:id="1"/>
      <w:r w:rsidRPr="00E6365B">
        <w:rPr>
          <w:color w:val="0061AA"/>
          <w:bdr w:val="none" w:sz="0" w:space="0" w:color="auto" w:frame="1"/>
        </w:rPr>
        <w:t>-</w:t>
      </w:r>
      <w:r w:rsidRPr="00E6365B">
        <w:rPr>
          <w:color w:val="202020"/>
        </w:rPr>
        <w:t xml:space="preserve"> Võlgnik kannab võlgade ümberkujundamise menetluse ja kohustustest vabastamise menetluse kulud. Võlausaldajate kulud võlgade ümberkujundamise menetluses ja kohustustest vabastamise menetluses jäävad nende endi kanda.</w:t>
      </w:r>
    </w:p>
    <w:p w14:paraId="777EAB93" w14:textId="77777777" w:rsidR="000A47A4" w:rsidRPr="005C66E1" w:rsidRDefault="000A47A4" w:rsidP="00B376F1">
      <w:pPr>
        <w:spacing w:before="60" w:after="60" w:line="240" w:lineRule="auto"/>
        <w:ind w:left="142" w:right="-142"/>
        <w:jc w:val="both"/>
        <w:rPr>
          <w:rFonts w:ascii="Times New Roman" w:eastAsia="Times New Roman" w:hAnsi="Times New Roman" w:cs="Times New Roman"/>
          <w:sz w:val="24"/>
          <w:szCs w:val="24"/>
        </w:rPr>
      </w:pPr>
    </w:p>
    <w:p w14:paraId="51892195" w14:textId="77777777" w:rsidR="000A47A4" w:rsidRDefault="000A47A4" w:rsidP="00B376F1">
      <w:pPr>
        <w:spacing w:after="0" w:line="240" w:lineRule="auto"/>
        <w:ind w:left="142" w:right="-426"/>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/Allkirjastatud digitaalselt/</w:t>
      </w:r>
    </w:p>
    <w:p w14:paraId="14DA42A6" w14:textId="77777777" w:rsidR="00F9686B" w:rsidRDefault="000A47A4" w:rsidP="00B376F1">
      <w:pPr>
        <w:spacing w:after="0" w:line="240" w:lineRule="auto"/>
        <w:ind w:left="142"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Maimu Laumets</w:t>
      </w:r>
    </w:p>
    <w:p w14:paraId="143B94E7" w14:textId="77777777" w:rsidR="000A47A4" w:rsidRDefault="00F9686B" w:rsidP="00B376F1">
      <w:pPr>
        <w:spacing w:after="0" w:line="240" w:lineRule="auto"/>
        <w:ind w:left="142" w:right="-426"/>
      </w:pPr>
      <w:r>
        <w:rPr>
          <w:rFonts w:ascii="Times New Roman" w:eastAsia="Times New Roman" w:hAnsi="Times New Roman" w:cs="Times New Roman"/>
          <w:sz w:val="24"/>
          <w:szCs w:val="24"/>
        </w:rPr>
        <w:t>k</w:t>
      </w:r>
      <w:r w:rsidR="000A47A4">
        <w:rPr>
          <w:rFonts w:ascii="Times New Roman" w:eastAsia="Times New Roman" w:hAnsi="Times New Roman" w:cs="Times New Roman"/>
          <w:sz w:val="24"/>
          <w:szCs w:val="24"/>
        </w:rPr>
        <w:t>ohtunik</w:t>
      </w:r>
    </w:p>
    <w:sectPr w:rsidR="000A47A4" w:rsidSect="00B376F1">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24BDB"/>
    <w:multiLevelType w:val="hybridMultilevel"/>
    <w:tmpl w:val="601EB450"/>
    <w:lvl w:ilvl="0" w:tplc="FB2A1F86">
      <w:start w:val="1"/>
      <w:numFmt w:val="decimal"/>
      <w:lvlText w:val="%1."/>
      <w:lvlJc w:val="left"/>
      <w:pPr>
        <w:ind w:left="720" w:hanging="360"/>
      </w:pPr>
      <w:rPr>
        <w:b/>
        <w:sz w:val="24"/>
        <w:szCs w:val="24"/>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822237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A4"/>
    <w:rsid w:val="00017C4B"/>
    <w:rsid w:val="000360DD"/>
    <w:rsid w:val="000424C2"/>
    <w:rsid w:val="00046A22"/>
    <w:rsid w:val="0004752B"/>
    <w:rsid w:val="00062E73"/>
    <w:rsid w:val="000631E7"/>
    <w:rsid w:val="00075314"/>
    <w:rsid w:val="00083B68"/>
    <w:rsid w:val="0009304E"/>
    <w:rsid w:val="000A47A4"/>
    <w:rsid w:val="000B1F37"/>
    <w:rsid w:val="000B6CD4"/>
    <w:rsid w:val="000C4E00"/>
    <w:rsid w:val="000E005C"/>
    <w:rsid w:val="000E72D9"/>
    <w:rsid w:val="0010756B"/>
    <w:rsid w:val="00112055"/>
    <w:rsid w:val="0011275C"/>
    <w:rsid w:val="00164088"/>
    <w:rsid w:val="001C1C48"/>
    <w:rsid w:val="002068F3"/>
    <w:rsid w:val="00215F49"/>
    <w:rsid w:val="002227CD"/>
    <w:rsid w:val="00230ABB"/>
    <w:rsid w:val="00250ED7"/>
    <w:rsid w:val="00275F1E"/>
    <w:rsid w:val="0029382E"/>
    <w:rsid w:val="00293C57"/>
    <w:rsid w:val="002B0BB0"/>
    <w:rsid w:val="002E1ED8"/>
    <w:rsid w:val="00305A58"/>
    <w:rsid w:val="0032411E"/>
    <w:rsid w:val="003577F5"/>
    <w:rsid w:val="00374ABA"/>
    <w:rsid w:val="003936C0"/>
    <w:rsid w:val="003A516C"/>
    <w:rsid w:val="003A6D0A"/>
    <w:rsid w:val="003E1D1F"/>
    <w:rsid w:val="004050BD"/>
    <w:rsid w:val="004359B2"/>
    <w:rsid w:val="0045156D"/>
    <w:rsid w:val="004515EA"/>
    <w:rsid w:val="004670E9"/>
    <w:rsid w:val="00477C58"/>
    <w:rsid w:val="004A6223"/>
    <w:rsid w:val="004B4C14"/>
    <w:rsid w:val="004B56E4"/>
    <w:rsid w:val="004D0A0A"/>
    <w:rsid w:val="004D7607"/>
    <w:rsid w:val="004E277C"/>
    <w:rsid w:val="004E4634"/>
    <w:rsid w:val="00510990"/>
    <w:rsid w:val="00514B6F"/>
    <w:rsid w:val="0055418F"/>
    <w:rsid w:val="005937D9"/>
    <w:rsid w:val="00595EA1"/>
    <w:rsid w:val="005B7726"/>
    <w:rsid w:val="005B7889"/>
    <w:rsid w:val="005C1FE1"/>
    <w:rsid w:val="005E494F"/>
    <w:rsid w:val="005F13CD"/>
    <w:rsid w:val="005F1A6E"/>
    <w:rsid w:val="005F2AC6"/>
    <w:rsid w:val="006639B8"/>
    <w:rsid w:val="0066449A"/>
    <w:rsid w:val="00673AF3"/>
    <w:rsid w:val="00673F56"/>
    <w:rsid w:val="00697AC0"/>
    <w:rsid w:val="006A6CBA"/>
    <w:rsid w:val="006C34B6"/>
    <w:rsid w:val="006E6ECF"/>
    <w:rsid w:val="006F11B0"/>
    <w:rsid w:val="006F61EB"/>
    <w:rsid w:val="00705756"/>
    <w:rsid w:val="00723E3F"/>
    <w:rsid w:val="00736826"/>
    <w:rsid w:val="0074783F"/>
    <w:rsid w:val="00751085"/>
    <w:rsid w:val="00752EE5"/>
    <w:rsid w:val="00753C57"/>
    <w:rsid w:val="007724C0"/>
    <w:rsid w:val="007945CF"/>
    <w:rsid w:val="007A7155"/>
    <w:rsid w:val="007A74AD"/>
    <w:rsid w:val="00804BD0"/>
    <w:rsid w:val="00805B58"/>
    <w:rsid w:val="008133D5"/>
    <w:rsid w:val="008461A3"/>
    <w:rsid w:val="00887AF6"/>
    <w:rsid w:val="008945E7"/>
    <w:rsid w:val="008A0E69"/>
    <w:rsid w:val="008B45B5"/>
    <w:rsid w:val="008C085C"/>
    <w:rsid w:val="008D436E"/>
    <w:rsid w:val="008F560B"/>
    <w:rsid w:val="0091061C"/>
    <w:rsid w:val="00946BD8"/>
    <w:rsid w:val="00952B8D"/>
    <w:rsid w:val="00953109"/>
    <w:rsid w:val="009577AF"/>
    <w:rsid w:val="009756F3"/>
    <w:rsid w:val="009A1F29"/>
    <w:rsid w:val="009A70A0"/>
    <w:rsid w:val="009B4AB3"/>
    <w:rsid w:val="009B6D64"/>
    <w:rsid w:val="009E0102"/>
    <w:rsid w:val="009E5CD3"/>
    <w:rsid w:val="009F033F"/>
    <w:rsid w:val="009F05D6"/>
    <w:rsid w:val="00A054F8"/>
    <w:rsid w:val="00A146B5"/>
    <w:rsid w:val="00A158C7"/>
    <w:rsid w:val="00A24EBE"/>
    <w:rsid w:val="00A36D1F"/>
    <w:rsid w:val="00A50408"/>
    <w:rsid w:val="00A75019"/>
    <w:rsid w:val="00A84C89"/>
    <w:rsid w:val="00AA795D"/>
    <w:rsid w:val="00AB7AC8"/>
    <w:rsid w:val="00AC5EE3"/>
    <w:rsid w:val="00AE0AAC"/>
    <w:rsid w:val="00AF277D"/>
    <w:rsid w:val="00AF5E6F"/>
    <w:rsid w:val="00B00ECB"/>
    <w:rsid w:val="00B05A1A"/>
    <w:rsid w:val="00B17F3D"/>
    <w:rsid w:val="00B25E7D"/>
    <w:rsid w:val="00B376F1"/>
    <w:rsid w:val="00B40F37"/>
    <w:rsid w:val="00B41E36"/>
    <w:rsid w:val="00B5152C"/>
    <w:rsid w:val="00B55C38"/>
    <w:rsid w:val="00B56E54"/>
    <w:rsid w:val="00B7661F"/>
    <w:rsid w:val="00BA03FB"/>
    <w:rsid w:val="00BA6A04"/>
    <w:rsid w:val="00BA7285"/>
    <w:rsid w:val="00BB2929"/>
    <w:rsid w:val="00BB403F"/>
    <w:rsid w:val="00BB7487"/>
    <w:rsid w:val="00BC3AD6"/>
    <w:rsid w:val="00BC4D21"/>
    <w:rsid w:val="00BD401C"/>
    <w:rsid w:val="00BE42E2"/>
    <w:rsid w:val="00BF11C6"/>
    <w:rsid w:val="00BF3BE7"/>
    <w:rsid w:val="00BF7D73"/>
    <w:rsid w:val="00C17ADF"/>
    <w:rsid w:val="00C44CFA"/>
    <w:rsid w:val="00C55EEA"/>
    <w:rsid w:val="00C61927"/>
    <w:rsid w:val="00C73A98"/>
    <w:rsid w:val="00C81F0F"/>
    <w:rsid w:val="00C97537"/>
    <w:rsid w:val="00CB3701"/>
    <w:rsid w:val="00CE25FA"/>
    <w:rsid w:val="00CE5398"/>
    <w:rsid w:val="00D15C77"/>
    <w:rsid w:val="00D168B3"/>
    <w:rsid w:val="00D43074"/>
    <w:rsid w:val="00D4361D"/>
    <w:rsid w:val="00D473A7"/>
    <w:rsid w:val="00D73360"/>
    <w:rsid w:val="00D82DB1"/>
    <w:rsid w:val="00D93CCA"/>
    <w:rsid w:val="00DB3A8A"/>
    <w:rsid w:val="00DD3356"/>
    <w:rsid w:val="00DE5F8E"/>
    <w:rsid w:val="00E0738F"/>
    <w:rsid w:val="00E21C94"/>
    <w:rsid w:val="00E27A70"/>
    <w:rsid w:val="00E317DC"/>
    <w:rsid w:val="00E40B17"/>
    <w:rsid w:val="00E432AC"/>
    <w:rsid w:val="00E43607"/>
    <w:rsid w:val="00E52E5B"/>
    <w:rsid w:val="00E61F96"/>
    <w:rsid w:val="00E639A9"/>
    <w:rsid w:val="00E71210"/>
    <w:rsid w:val="00E8012C"/>
    <w:rsid w:val="00E8714B"/>
    <w:rsid w:val="00EA1F72"/>
    <w:rsid w:val="00EA74D3"/>
    <w:rsid w:val="00EB462F"/>
    <w:rsid w:val="00F15F40"/>
    <w:rsid w:val="00F22C07"/>
    <w:rsid w:val="00F32085"/>
    <w:rsid w:val="00F62FD2"/>
    <w:rsid w:val="00F9686B"/>
    <w:rsid w:val="00FA2C5C"/>
    <w:rsid w:val="00FB230C"/>
    <w:rsid w:val="00FB3F61"/>
    <w:rsid w:val="00FD1B84"/>
    <w:rsid w:val="00FD56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7308"/>
  <w15:chartTrackingRefBased/>
  <w15:docId w15:val="{FDDFA14A-F4EE-4E0E-94E3-0D4AF9BB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47A4"/>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0A47A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29382E"/>
    <w:rPr>
      <w:color w:val="0563C1" w:themeColor="hyperlink"/>
      <w:u w:val="single"/>
    </w:rPr>
  </w:style>
  <w:style w:type="character" w:styleId="Lahendamatamainimine">
    <w:name w:val="Unresolved Mention"/>
    <w:basedOn w:val="Liguvaikefont"/>
    <w:uiPriority w:val="99"/>
    <w:semiHidden/>
    <w:unhideWhenUsed/>
    <w:rsid w:val="0029382E"/>
    <w:rPr>
      <w:color w:val="605E5C"/>
      <w:shd w:val="clear" w:color="auto" w:fill="E1DFDD"/>
    </w:rPr>
  </w:style>
  <w:style w:type="paragraph" w:styleId="Loendilik">
    <w:name w:val="List Paragraph"/>
    <w:basedOn w:val="Normaallaad"/>
    <w:uiPriority w:val="34"/>
    <w:qFormat/>
    <w:rsid w:val="00A158C7"/>
    <w:pPr>
      <w:ind w:left="720"/>
      <w:contextualSpacing/>
    </w:pPr>
  </w:style>
  <w:style w:type="paragraph" w:styleId="Jutumullitekst">
    <w:name w:val="Balloon Text"/>
    <w:basedOn w:val="Normaallaad"/>
    <w:link w:val="JutumullitekstMrk"/>
    <w:uiPriority w:val="99"/>
    <w:semiHidden/>
    <w:unhideWhenUsed/>
    <w:rsid w:val="00DE5F8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3</Pages>
  <Words>984</Words>
  <Characters>5713</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Tooming</dc:creator>
  <cp:keywords/>
  <dc:description/>
  <cp:lastModifiedBy>Maimu Laumets</cp:lastModifiedBy>
  <cp:revision>163</cp:revision>
  <cp:lastPrinted>2023-03-20T11:00:00Z</cp:lastPrinted>
  <dcterms:created xsi:type="dcterms:W3CDTF">2022-09-07T05:00:00Z</dcterms:created>
  <dcterms:modified xsi:type="dcterms:W3CDTF">2024-10-03T12:23:00Z</dcterms:modified>
</cp:coreProperties>
</file>